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E540DB" w:rsidRDefault="00000000">
      <w:pPr>
        <w:jc w:val="center"/>
      </w:pPr>
      <w:r>
        <w:rPr>
          <w:rFonts w:ascii="Trebuchet MS" w:eastAsia="Trebuchet MS" w:hAnsi="Trebuchet MS" w:cs="Trebuchet MS"/>
          <w:b/>
        </w:rPr>
        <w:t>Role Description</w:t>
      </w:r>
    </w:p>
    <w:tbl>
      <w:tblPr>
        <w:tblStyle w:val="a"/>
        <w:tblW w:w="8572" w:type="dxa"/>
        <w:tblInd w:w="-25" w:type="dxa"/>
        <w:tblLayout w:type="fixed"/>
        <w:tblLook w:val="0000" w:firstRow="0" w:lastRow="0" w:firstColumn="0" w:lastColumn="0" w:noHBand="0" w:noVBand="0"/>
      </w:tblPr>
      <w:tblGrid>
        <w:gridCol w:w="8572"/>
      </w:tblGrid>
      <w:tr w:rsidR="00E540DB">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E540DB" w:rsidRDefault="00E540DB"/>
          <w:p w:rsidR="00E540DB" w:rsidRDefault="00000000">
            <w:pPr>
              <w:rPr>
                <w:rFonts w:ascii="Trebuchet MS" w:eastAsia="Trebuchet MS" w:hAnsi="Trebuchet MS" w:cs="Trebuchet MS"/>
                <w:sz w:val="22"/>
                <w:szCs w:val="22"/>
              </w:rPr>
            </w:pPr>
            <w:r>
              <w:rPr>
                <w:rFonts w:ascii="Trebuchet MS" w:eastAsia="Trebuchet MS" w:hAnsi="Trebuchet MS" w:cs="Trebuchet MS"/>
                <w:b/>
                <w:sz w:val="22"/>
                <w:szCs w:val="22"/>
              </w:rPr>
              <w:t>Role Title</w:t>
            </w:r>
            <w:r>
              <w:rPr>
                <w:rFonts w:ascii="Trebuchet MS" w:eastAsia="Trebuchet MS" w:hAnsi="Trebuchet MS" w:cs="Trebuchet MS"/>
                <w:sz w:val="22"/>
                <w:szCs w:val="22"/>
              </w:rPr>
              <w:t>:  Outdoor Instructor Apprentice</w:t>
            </w:r>
          </w:p>
          <w:p w:rsidR="00E540DB" w:rsidRDefault="00E540DB">
            <w:pPr>
              <w:rPr>
                <w:rFonts w:ascii="Trebuchet MS" w:eastAsia="Trebuchet MS" w:hAnsi="Trebuchet MS" w:cs="Trebuchet MS"/>
                <w:b/>
              </w:rPr>
            </w:pPr>
          </w:p>
        </w:tc>
      </w:tr>
      <w:tr w:rsidR="00E540DB">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E540DB" w:rsidRDefault="00E540DB">
            <w:pPr>
              <w:rPr>
                <w:rFonts w:ascii="Trebuchet MS" w:eastAsia="Trebuchet MS" w:hAnsi="Trebuchet MS" w:cs="Trebuchet MS"/>
                <w:b/>
              </w:rPr>
            </w:pPr>
          </w:p>
          <w:p w:rsidR="00E540DB" w:rsidRDefault="00000000">
            <w:pPr>
              <w:rPr>
                <w:rFonts w:ascii="Trebuchet MS" w:eastAsia="Trebuchet MS" w:hAnsi="Trebuchet MS" w:cs="Trebuchet MS"/>
                <w:b/>
              </w:rPr>
            </w:pPr>
            <w:r>
              <w:rPr>
                <w:rFonts w:ascii="Trebuchet MS" w:eastAsia="Trebuchet MS" w:hAnsi="Trebuchet MS" w:cs="Trebuchet MS"/>
                <w:b/>
                <w:sz w:val="22"/>
                <w:szCs w:val="22"/>
              </w:rPr>
              <w:t xml:space="preserve">Reports to:  </w:t>
            </w:r>
            <w:r w:rsidR="00E914B3">
              <w:rPr>
                <w:rFonts w:ascii="Trebuchet MS" w:eastAsia="Trebuchet MS" w:hAnsi="Trebuchet MS" w:cs="Trebuchet MS"/>
                <w:sz w:val="22"/>
                <w:szCs w:val="22"/>
              </w:rPr>
              <w:t>Managing Director &amp; CEO</w:t>
            </w:r>
          </w:p>
          <w:p w:rsidR="00E540DB" w:rsidRDefault="00E540DB">
            <w:pPr>
              <w:rPr>
                <w:rFonts w:ascii="Trebuchet MS" w:eastAsia="Trebuchet MS" w:hAnsi="Trebuchet MS" w:cs="Trebuchet MS"/>
                <w:b/>
              </w:rPr>
            </w:pPr>
          </w:p>
        </w:tc>
      </w:tr>
      <w:tr w:rsidR="00E540DB">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E540DB" w:rsidRDefault="00E540DB">
            <w:pPr>
              <w:rPr>
                <w:rFonts w:ascii="Trebuchet MS" w:eastAsia="Trebuchet MS" w:hAnsi="Trebuchet MS" w:cs="Trebuchet MS"/>
                <w:sz w:val="22"/>
                <w:szCs w:val="22"/>
              </w:rPr>
            </w:pPr>
          </w:p>
          <w:p w:rsidR="00E540DB" w:rsidRDefault="00000000">
            <w:pPr>
              <w:pBdr>
                <w:top w:val="nil"/>
                <w:left w:val="nil"/>
                <w:bottom w:val="nil"/>
                <w:right w:val="nil"/>
                <w:between w:val="nil"/>
              </w:pBdr>
              <w:shd w:val="clear" w:color="auto" w:fill="FFFFFF"/>
              <w:spacing w:after="90"/>
              <w:rPr>
                <w:rFonts w:ascii="Trebuchet MS" w:eastAsia="Trebuchet MS" w:hAnsi="Trebuchet MS" w:cs="Trebuchet MS"/>
                <w:color w:val="1C1E21"/>
                <w:sz w:val="22"/>
                <w:szCs w:val="22"/>
              </w:rPr>
            </w:pPr>
            <w:r>
              <w:rPr>
                <w:rFonts w:ascii="Trebuchet MS" w:eastAsia="Trebuchet MS" w:hAnsi="Trebuchet MS" w:cs="Trebuchet MS"/>
                <w:color w:val="1C1E21"/>
                <w:sz w:val="22"/>
                <w:szCs w:val="22"/>
              </w:rPr>
              <w:t>If you have some experience working with children and like the outdoors and are now looking for an opportunity to gain experience in the field of outdoor heritage education</w:t>
            </w:r>
            <w:r w:rsidR="00C62287">
              <w:rPr>
                <w:rFonts w:ascii="Trebuchet MS" w:eastAsia="Trebuchet MS" w:hAnsi="Trebuchet MS" w:cs="Trebuchet MS"/>
                <w:color w:val="1C1E21"/>
                <w:sz w:val="22"/>
                <w:szCs w:val="22"/>
              </w:rPr>
              <w:t xml:space="preserve"> and visitor experience</w:t>
            </w:r>
            <w:r>
              <w:rPr>
                <w:rFonts w:ascii="Trebuchet MS" w:eastAsia="Trebuchet MS" w:hAnsi="Trebuchet MS" w:cs="Trebuchet MS"/>
                <w:color w:val="1C1E21"/>
                <w:sz w:val="22"/>
                <w:szCs w:val="22"/>
              </w:rPr>
              <w:t xml:space="preserve">, then an </w:t>
            </w:r>
            <w:r>
              <w:rPr>
                <w:rFonts w:ascii="Trebuchet MS" w:eastAsia="Trebuchet MS" w:hAnsi="Trebuchet MS" w:cs="Trebuchet MS"/>
                <w:b/>
                <w:color w:val="1C1E21"/>
                <w:sz w:val="22"/>
                <w:szCs w:val="22"/>
              </w:rPr>
              <w:t>Outdoor Instructor Apprentice</w:t>
            </w:r>
            <w:r>
              <w:rPr>
                <w:rFonts w:ascii="Trebuchet MS" w:eastAsia="Trebuchet MS" w:hAnsi="Trebuchet MS" w:cs="Trebuchet MS"/>
                <w:color w:val="1C1E21"/>
                <w:sz w:val="22"/>
                <w:szCs w:val="22"/>
              </w:rPr>
              <w:t xml:space="preserve"> role could be for you!</w:t>
            </w:r>
          </w:p>
          <w:p w:rsidR="00C62287" w:rsidRPr="00C62287" w:rsidRDefault="00000000" w:rsidP="00C62287">
            <w:pPr>
              <w:keepNext/>
              <w:numPr>
                <w:ilvl w:val="0"/>
                <w:numId w:val="2"/>
              </w:numPr>
              <w:pBdr>
                <w:top w:val="nil"/>
                <w:left w:val="nil"/>
                <w:bottom w:val="nil"/>
                <w:right w:val="nil"/>
                <w:between w:val="nil"/>
              </w:pBdr>
              <w:rPr>
                <w:rFonts w:ascii="Trebuchet MS" w:hAnsi="Trebuchet MS"/>
                <w:color w:val="000000"/>
                <w:sz w:val="22"/>
                <w:szCs w:val="22"/>
              </w:rPr>
            </w:pPr>
            <w:r w:rsidRPr="00C62287">
              <w:rPr>
                <w:rFonts w:ascii="Trebuchet MS" w:eastAsia="Trebuchet MS" w:hAnsi="Trebuchet MS" w:cs="Trebuchet MS"/>
                <w:color w:val="1C1E21"/>
                <w:sz w:val="22"/>
                <w:szCs w:val="22"/>
              </w:rPr>
              <w:t xml:space="preserve">We are looking for enthusiastic candidates </w:t>
            </w:r>
            <w:r w:rsidRPr="00C62287">
              <w:rPr>
                <w:rFonts w:ascii="Trebuchet MS" w:eastAsia="Trebuchet MS" w:hAnsi="Trebuchet MS" w:cs="Trebuchet MS"/>
                <w:color w:val="000000"/>
                <w:sz w:val="22"/>
                <w:szCs w:val="22"/>
              </w:rPr>
              <w:t xml:space="preserve">to </w:t>
            </w:r>
            <w:r w:rsidR="00C62287" w:rsidRPr="00C62287">
              <w:rPr>
                <w:rFonts w:ascii="Trebuchet MS" w:hAnsi="Trebuchet MS"/>
                <w:color w:val="000000"/>
                <w:sz w:val="22"/>
                <w:szCs w:val="22"/>
              </w:rPr>
              <w:t>assist with the leading of activities and meet &amp; greet visitors on our immersive experiences for schools and the general public at Celtic Harmony Camp, the Outdoor Prehistory settlement, near Hertford. </w:t>
            </w:r>
          </w:p>
          <w:p w:rsidR="00C62287" w:rsidRPr="00C62287" w:rsidRDefault="00C62287" w:rsidP="00C62287">
            <w:pPr>
              <w:pStyle w:val="NormalWeb"/>
              <w:spacing w:before="0" w:beforeAutospacing="0" w:after="0" w:afterAutospacing="0"/>
              <w:rPr>
                <w:rFonts w:ascii="Trebuchet MS" w:hAnsi="Trebuchet MS"/>
                <w:sz w:val="22"/>
                <w:szCs w:val="22"/>
              </w:rPr>
            </w:pPr>
            <w:r w:rsidRPr="00C62287">
              <w:rPr>
                <w:rFonts w:ascii="Trebuchet MS" w:hAnsi="Trebuchet MS"/>
                <w:color w:val="000000"/>
                <w:sz w:val="22"/>
                <w:szCs w:val="22"/>
              </w:rPr>
              <w:t xml:space="preserve">Celtic Harmony Camp is an award-winning visitor attraction, providing hands-on cultural heritage education of ancient Britain to increase understanding of the natural world and create a more sustainable way of life for future generations. The education and events program has a unique hands-on approach to learning, where visitors can have a full sensory day and overnight experience in Prehistory. The education team leads experiences in Stone/Iron Age costume so that visitors can experience life in ancient Britain. There is a range of school trip days from Woodsmen to Warriors that teachers choose from with hands-on, </w:t>
            </w:r>
            <w:proofErr w:type="gramStart"/>
            <w:r w:rsidRPr="00C62287">
              <w:rPr>
                <w:rFonts w:ascii="Trebuchet MS" w:hAnsi="Trebuchet MS"/>
                <w:color w:val="000000"/>
                <w:sz w:val="22"/>
                <w:szCs w:val="22"/>
              </w:rPr>
              <w:t>age appropriate</w:t>
            </w:r>
            <w:proofErr w:type="gramEnd"/>
            <w:r w:rsidRPr="00C62287">
              <w:rPr>
                <w:rFonts w:ascii="Trebuchet MS" w:hAnsi="Trebuchet MS"/>
                <w:color w:val="000000"/>
                <w:sz w:val="22"/>
                <w:szCs w:val="22"/>
              </w:rPr>
              <w:t xml:space="preserve"> activities from grinding grain on quern stones to archery and bat walks. Visitors take part in a range of outdoor workshops and pre-booked full day experiences.</w:t>
            </w:r>
          </w:p>
          <w:p w:rsidR="00C62287" w:rsidRPr="00C62287" w:rsidRDefault="00C62287" w:rsidP="00C62287">
            <w:pPr>
              <w:rPr>
                <w:rFonts w:ascii="Trebuchet MS" w:hAnsi="Trebuchet MS"/>
                <w:sz w:val="22"/>
                <w:szCs w:val="22"/>
              </w:rPr>
            </w:pPr>
          </w:p>
          <w:p w:rsidR="00C62287" w:rsidRDefault="00C62287" w:rsidP="00C62287">
            <w:pPr>
              <w:pStyle w:val="NormalWeb"/>
              <w:spacing w:before="0" w:beforeAutospacing="0" w:after="0" w:afterAutospacing="0"/>
            </w:pPr>
            <w:r w:rsidRPr="00C62287">
              <w:rPr>
                <w:rFonts w:ascii="Trebuchet MS" w:hAnsi="Trebuchet MS"/>
                <w:color w:val="000000"/>
                <w:sz w:val="22"/>
                <w:szCs w:val="22"/>
              </w:rPr>
              <w:t xml:space="preserve">The role includes some weekend work and serving in The Woodland Bistro as part of providing a quality visitor experience and working with the volunteer team on maintenance and conservation of facilities at Celtic Harmony Camp, </w:t>
            </w:r>
            <w:proofErr w:type="spellStart"/>
            <w:r w:rsidRPr="00C62287">
              <w:rPr>
                <w:rFonts w:ascii="Trebuchet MS" w:hAnsi="Trebuchet MS"/>
                <w:color w:val="000000"/>
                <w:sz w:val="22"/>
                <w:szCs w:val="22"/>
              </w:rPr>
              <w:t>Bourne</w:t>
            </w:r>
            <w:proofErr w:type="spellEnd"/>
            <w:r w:rsidRPr="00C62287">
              <w:rPr>
                <w:rFonts w:ascii="Trebuchet MS" w:hAnsi="Trebuchet MS"/>
                <w:color w:val="000000"/>
                <w:sz w:val="22"/>
                <w:szCs w:val="22"/>
              </w:rPr>
              <w:t xml:space="preserve"> Wood. </w:t>
            </w:r>
          </w:p>
          <w:p w:rsidR="00C62287" w:rsidRDefault="00C62287" w:rsidP="00C62287"/>
          <w:p w:rsidR="00E540DB" w:rsidRDefault="00000000">
            <w:pPr>
              <w:rPr>
                <w:rFonts w:ascii="Trebuchet MS" w:eastAsia="Trebuchet MS" w:hAnsi="Trebuchet MS" w:cs="Trebuchet MS"/>
                <w:sz w:val="22"/>
                <w:szCs w:val="22"/>
              </w:rPr>
            </w:pPr>
            <w:r>
              <w:rPr>
                <w:rFonts w:ascii="Trebuchet MS" w:eastAsia="Trebuchet MS" w:hAnsi="Trebuchet MS" w:cs="Trebuchet MS"/>
                <w:b/>
                <w:sz w:val="22"/>
                <w:szCs w:val="22"/>
              </w:rPr>
              <w:t>Relationships</w:t>
            </w:r>
          </w:p>
          <w:p w:rsidR="00E540DB" w:rsidRDefault="00000000">
            <w:pPr>
              <w:numPr>
                <w:ilvl w:val="0"/>
                <w:numId w:val="3"/>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The </w:t>
            </w:r>
            <w:r>
              <w:rPr>
                <w:rFonts w:ascii="Trebuchet MS" w:eastAsia="Trebuchet MS" w:hAnsi="Trebuchet MS" w:cs="Trebuchet MS"/>
                <w:sz w:val="22"/>
                <w:szCs w:val="22"/>
              </w:rPr>
              <w:t>Outdoor Instructor Apprentice</w:t>
            </w:r>
            <w:r>
              <w:rPr>
                <w:rFonts w:ascii="Trebuchet MS" w:eastAsia="Trebuchet MS" w:hAnsi="Trebuchet MS" w:cs="Trebuchet MS"/>
                <w:color w:val="000000"/>
                <w:sz w:val="22"/>
                <w:szCs w:val="22"/>
              </w:rPr>
              <w:t xml:space="preserve"> is accountable to the Manag</w:t>
            </w:r>
            <w:r w:rsidR="00C62287">
              <w:rPr>
                <w:rFonts w:ascii="Trebuchet MS" w:eastAsia="Trebuchet MS" w:hAnsi="Trebuchet MS" w:cs="Trebuchet MS"/>
                <w:color w:val="000000"/>
                <w:sz w:val="22"/>
                <w:szCs w:val="22"/>
              </w:rPr>
              <w:t>ing Director</w:t>
            </w:r>
            <w:r>
              <w:rPr>
                <w:rFonts w:ascii="Trebuchet MS" w:eastAsia="Trebuchet MS" w:hAnsi="Trebuchet MS" w:cs="Trebuchet MS"/>
                <w:color w:val="000000"/>
                <w:sz w:val="22"/>
                <w:szCs w:val="22"/>
              </w:rPr>
              <w:t xml:space="preserve"> for the high standard delivery of the education programme.</w:t>
            </w:r>
          </w:p>
          <w:p w:rsidR="00E540DB" w:rsidRDefault="00000000">
            <w:pPr>
              <w:numPr>
                <w:ilvl w:val="0"/>
                <w:numId w:val="3"/>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sz w:val="22"/>
                <w:szCs w:val="22"/>
              </w:rPr>
              <w:t>The Outdoor Instructor Apprentice</w:t>
            </w:r>
            <w:r>
              <w:rPr>
                <w:rFonts w:ascii="Trebuchet MS" w:eastAsia="Trebuchet MS" w:hAnsi="Trebuchet MS" w:cs="Trebuchet MS"/>
                <w:color w:val="000000"/>
                <w:sz w:val="22"/>
                <w:szCs w:val="22"/>
              </w:rPr>
              <w:t xml:space="preserve"> takes an active part in daily team debrief and weekly staff meetings and other communication as per internal communication strategy.</w:t>
            </w:r>
          </w:p>
          <w:p w:rsidR="00E540DB" w:rsidRDefault="00000000">
            <w:pPr>
              <w:numPr>
                <w:ilvl w:val="0"/>
                <w:numId w:val="3"/>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sz w:val="22"/>
                <w:szCs w:val="22"/>
              </w:rPr>
              <w:t>Outdoor Instructor Apprentice</w:t>
            </w:r>
            <w:r>
              <w:rPr>
                <w:rFonts w:ascii="Trebuchet MS" w:eastAsia="Trebuchet MS" w:hAnsi="Trebuchet MS" w:cs="Trebuchet MS"/>
                <w:color w:val="000000"/>
                <w:sz w:val="22"/>
                <w:szCs w:val="22"/>
              </w:rPr>
              <w:t xml:space="preserve"> is responsible for assisting in developing relationships with teachers/visitors, gathering feedback and promoting education days/events.</w:t>
            </w:r>
          </w:p>
          <w:p w:rsidR="00E540DB" w:rsidRDefault="00000000">
            <w:pPr>
              <w:numPr>
                <w:ilvl w:val="0"/>
                <w:numId w:val="3"/>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communicating with teachers and using the database to record customer history, as per school operations standard.</w:t>
            </w:r>
          </w:p>
          <w:p w:rsidR="00E540DB" w:rsidRDefault="00000000">
            <w:pPr>
              <w:numPr>
                <w:ilvl w:val="0"/>
                <w:numId w:val="3"/>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Proactively contribute in team meetings and initiatives for new programmes and fundraising projects.</w:t>
            </w:r>
          </w:p>
        </w:tc>
      </w:tr>
      <w:tr w:rsidR="00E540DB">
        <w:trPr>
          <w:trHeight w:val="716"/>
        </w:trPr>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E540DB" w:rsidRDefault="00E540DB">
            <w:pPr>
              <w:pStyle w:val="Heading1"/>
              <w:numPr>
                <w:ilvl w:val="0"/>
                <w:numId w:val="4"/>
              </w:numPr>
              <w:rPr>
                <w:rFonts w:ascii="Trebuchet MS" w:eastAsia="Trebuchet MS" w:hAnsi="Trebuchet MS" w:cs="Trebuchet MS"/>
                <w:sz w:val="22"/>
                <w:szCs w:val="22"/>
              </w:rPr>
            </w:pPr>
          </w:p>
          <w:p w:rsidR="00E540DB" w:rsidRDefault="00000000">
            <w:pPr>
              <w:widowControl w:val="0"/>
              <w:pBdr>
                <w:top w:val="nil"/>
                <w:left w:val="nil"/>
                <w:bottom w:val="nil"/>
                <w:right w:val="nil"/>
                <w:between w:val="nil"/>
              </w:pBdr>
              <w:ind w:left="15"/>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Location:  Celtic Harmony Camp, the Iron Age settlement, </w:t>
            </w:r>
            <w:proofErr w:type="spellStart"/>
            <w:r>
              <w:rPr>
                <w:rFonts w:ascii="Trebuchet MS" w:eastAsia="Trebuchet MS" w:hAnsi="Trebuchet MS" w:cs="Trebuchet MS"/>
                <w:color w:val="000000"/>
                <w:sz w:val="22"/>
                <w:szCs w:val="22"/>
              </w:rPr>
              <w:t>Brickendon</w:t>
            </w:r>
            <w:proofErr w:type="spellEnd"/>
            <w:r>
              <w:rPr>
                <w:rFonts w:ascii="Trebuchet MS" w:eastAsia="Trebuchet MS" w:hAnsi="Trebuchet MS" w:cs="Trebuchet MS"/>
                <w:color w:val="000000"/>
                <w:sz w:val="22"/>
                <w:szCs w:val="22"/>
              </w:rPr>
              <w:t xml:space="preserve">, Hertford, Hertfordshire SG138NY. </w:t>
            </w:r>
          </w:p>
          <w:p w:rsidR="00E540DB" w:rsidRDefault="00E540DB">
            <w:pPr>
              <w:widowControl w:val="0"/>
              <w:pBdr>
                <w:top w:val="nil"/>
                <w:left w:val="nil"/>
                <w:bottom w:val="nil"/>
                <w:right w:val="nil"/>
                <w:between w:val="nil"/>
              </w:pBdr>
              <w:rPr>
                <w:rFonts w:ascii="Trebuchet MS" w:eastAsia="Trebuchet MS" w:hAnsi="Trebuchet MS" w:cs="Trebuchet MS"/>
                <w:color w:val="000000"/>
                <w:sz w:val="22"/>
                <w:szCs w:val="22"/>
              </w:rPr>
            </w:pPr>
          </w:p>
        </w:tc>
      </w:tr>
      <w:tr w:rsidR="00E540DB">
        <w:trPr>
          <w:trHeight w:val="3186"/>
        </w:trPr>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E540DB" w:rsidRDefault="00E540DB">
            <w:pPr>
              <w:rPr>
                <w:rFonts w:ascii="Trebuchet MS" w:eastAsia="Trebuchet MS" w:hAnsi="Trebuchet MS" w:cs="Trebuchet MS"/>
                <w:b/>
                <w:sz w:val="22"/>
                <w:szCs w:val="22"/>
              </w:rPr>
            </w:pPr>
          </w:p>
          <w:p w:rsidR="00E540DB"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 xml:space="preserve">Main Duties: </w:t>
            </w:r>
          </w:p>
          <w:p w:rsidR="00E540DB"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 xml:space="preserve">Planning, Delivery and Follow Up </w:t>
            </w:r>
          </w:p>
          <w:p w:rsidR="00E540DB" w:rsidRDefault="00E540DB">
            <w:pPr>
              <w:rPr>
                <w:rFonts w:ascii="Trebuchet MS" w:eastAsia="Trebuchet MS" w:hAnsi="Trebuchet MS" w:cs="Trebuchet MS"/>
                <w:b/>
                <w:sz w:val="22"/>
                <w:szCs w:val="22"/>
              </w:rPr>
            </w:pP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Assisting and progressing to leading weekday school day and residential trips, as per the </w:t>
            </w:r>
            <w:proofErr w:type="gramStart"/>
            <w:r>
              <w:rPr>
                <w:rFonts w:ascii="Trebuchet MS" w:eastAsia="Trebuchet MS" w:hAnsi="Trebuchet MS" w:cs="Trebuchet MS"/>
                <w:color w:val="000000"/>
                <w:sz w:val="22"/>
                <w:szCs w:val="22"/>
              </w:rPr>
              <w:t>schools</w:t>
            </w:r>
            <w:proofErr w:type="gramEnd"/>
            <w:r>
              <w:rPr>
                <w:rFonts w:ascii="Trebuchet MS" w:eastAsia="Trebuchet MS" w:hAnsi="Trebuchet MS" w:cs="Trebuchet MS"/>
                <w:color w:val="000000"/>
                <w:sz w:val="22"/>
                <w:szCs w:val="22"/>
              </w:rPr>
              <w:t xml:space="preserve"> operations standard and industry standards, e.g. Learning Outside the Classroom quality badge standards. </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Assisting with preparations of residential school trips including cleaning and laying the mats in dormitory roundhouses.</w:t>
            </w:r>
          </w:p>
          <w:p w:rsidR="00C62287" w:rsidRDefault="00C62287">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Assisting in welcoming visitors and guiding through immersive outdoor experiences from Disc Golf to Archery.</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Read and adhere to Health &amp; Safety checks </w:t>
            </w:r>
            <w:proofErr w:type="gramStart"/>
            <w:r>
              <w:rPr>
                <w:rFonts w:ascii="Trebuchet MS" w:eastAsia="Trebuchet MS" w:hAnsi="Trebuchet MS" w:cs="Trebuchet MS"/>
                <w:color w:val="000000"/>
                <w:sz w:val="22"/>
                <w:szCs w:val="22"/>
              </w:rPr>
              <w:t>e.g.</w:t>
            </w:r>
            <w:proofErr w:type="gramEnd"/>
            <w:r>
              <w:rPr>
                <w:rFonts w:ascii="Trebuchet MS" w:eastAsia="Trebuchet MS" w:hAnsi="Trebuchet MS" w:cs="Trebuchet MS"/>
                <w:color w:val="000000"/>
                <w:sz w:val="22"/>
                <w:szCs w:val="22"/>
              </w:rPr>
              <w:t xml:space="preserve"> risk assessments </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preparation of contingency activities in case of wet weather</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managing supply of materials for education days</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Ensure all information and relevant forms are in place before visits</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Gather feedback information through contact with teachers, children and parents</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Assist in developing new educational activities </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Work with the education team both staff and volunteers</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Assist </w:t>
            </w:r>
            <w:r w:rsidR="00C62287">
              <w:rPr>
                <w:rFonts w:ascii="Trebuchet MS" w:eastAsia="Trebuchet MS" w:hAnsi="Trebuchet MS" w:cs="Trebuchet MS"/>
                <w:color w:val="000000"/>
                <w:sz w:val="22"/>
                <w:szCs w:val="22"/>
              </w:rPr>
              <w:t xml:space="preserve">serving in The Woodland Bistro and Meet &amp; Greet during events at weekends and </w:t>
            </w:r>
            <w:proofErr w:type="spellStart"/>
            <w:r w:rsidR="00C62287">
              <w:rPr>
                <w:rFonts w:ascii="Trebuchet MS" w:eastAsia="Trebuchet MS" w:hAnsi="Trebuchet MS" w:cs="Trebuchet MS"/>
                <w:color w:val="000000"/>
                <w:sz w:val="22"/>
                <w:szCs w:val="22"/>
              </w:rPr>
              <w:t>holdiays</w:t>
            </w:r>
            <w:proofErr w:type="spellEnd"/>
            <w:r w:rsidR="00C62287">
              <w:rPr>
                <w:rFonts w:ascii="Trebuchet MS" w:eastAsia="Trebuchet MS" w:hAnsi="Trebuchet MS" w:cs="Trebuchet MS"/>
                <w:color w:val="000000"/>
                <w:sz w:val="22"/>
                <w:szCs w:val="22"/>
              </w:rPr>
              <w:t>.</w:t>
            </w:r>
          </w:p>
          <w:p w:rsidR="00E540DB" w:rsidRDefault="00E540DB">
            <w:pPr>
              <w:pBdr>
                <w:top w:val="nil"/>
                <w:left w:val="nil"/>
                <w:bottom w:val="nil"/>
                <w:right w:val="nil"/>
                <w:between w:val="nil"/>
              </w:pBdr>
              <w:ind w:left="720"/>
              <w:rPr>
                <w:rFonts w:ascii="Trebuchet MS" w:eastAsia="Trebuchet MS" w:hAnsi="Trebuchet MS" w:cs="Trebuchet MS"/>
                <w:sz w:val="22"/>
                <w:szCs w:val="22"/>
              </w:rPr>
            </w:pPr>
          </w:p>
          <w:p w:rsidR="00E540DB"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Visual Impact and Facilities Presentation</w:t>
            </w:r>
          </w:p>
          <w:p w:rsidR="00E540DB" w:rsidRDefault="00E540DB">
            <w:pPr>
              <w:rPr>
                <w:rFonts w:ascii="Trebuchet MS" w:eastAsia="Trebuchet MS" w:hAnsi="Trebuchet MS" w:cs="Trebuchet MS"/>
                <w:b/>
                <w:sz w:val="22"/>
                <w:szCs w:val="22"/>
              </w:rPr>
            </w:pP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prepping and tidying/cleaning the dormitory roundhouses as per residential operations procedure.</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Assist with maintenance of </w:t>
            </w:r>
            <w:proofErr w:type="gramStart"/>
            <w:r>
              <w:rPr>
                <w:rFonts w:ascii="Trebuchet MS" w:eastAsia="Trebuchet MS" w:hAnsi="Trebuchet MS" w:cs="Trebuchet MS"/>
                <w:color w:val="000000"/>
                <w:sz w:val="22"/>
                <w:szCs w:val="22"/>
              </w:rPr>
              <w:t>13 acre</w:t>
            </w:r>
            <w:proofErr w:type="gramEnd"/>
            <w:r>
              <w:rPr>
                <w:rFonts w:ascii="Trebuchet MS" w:eastAsia="Trebuchet MS" w:hAnsi="Trebuchet MS" w:cs="Trebuchet MS"/>
                <w:color w:val="000000"/>
                <w:sz w:val="22"/>
                <w:szCs w:val="22"/>
              </w:rPr>
              <w:t xml:space="preserve"> woodland site</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with maintaining facilities tidy and clean and ‘fit for purpose’ for visiting school children.</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Work with volunteer team to develop visual impact and manage site conservation and accessibility</w:t>
            </w:r>
          </w:p>
          <w:p w:rsidR="00E540DB" w:rsidRDefault="00000000">
            <w:pPr>
              <w:numPr>
                <w:ilvl w:val="0"/>
                <w:numId w:val="1"/>
              </w:numPr>
              <w:pBdr>
                <w:top w:val="nil"/>
                <w:left w:val="nil"/>
                <w:bottom w:val="nil"/>
                <w:right w:val="nil"/>
                <w:between w:val="nil"/>
              </w:pBdr>
              <w:rPr>
                <w:rFonts w:ascii="Trebuchet MS" w:eastAsia="Trebuchet MS" w:hAnsi="Trebuchet MS" w:cs="Trebuchet MS"/>
                <w:b/>
                <w:color w:val="000000"/>
                <w:sz w:val="22"/>
                <w:szCs w:val="22"/>
              </w:rPr>
            </w:pPr>
            <w:r>
              <w:rPr>
                <w:rFonts w:ascii="Trebuchet MS" w:eastAsia="Trebuchet MS" w:hAnsi="Trebuchet MS" w:cs="Trebuchet MS"/>
                <w:color w:val="000000"/>
                <w:sz w:val="22"/>
                <w:szCs w:val="22"/>
              </w:rPr>
              <w:t>Making repairs and maintenance such as moving the grass to ensure Health and Safety for visiting children.</w:t>
            </w:r>
          </w:p>
          <w:p w:rsidR="00C62287" w:rsidRPr="00C62287" w:rsidRDefault="00000000" w:rsidP="00C62287">
            <w:pPr>
              <w:numPr>
                <w:ilvl w:val="0"/>
                <w:numId w:val="1"/>
              </w:numPr>
              <w:pBdr>
                <w:top w:val="nil"/>
                <w:left w:val="nil"/>
                <w:bottom w:val="nil"/>
                <w:right w:val="nil"/>
                <w:between w:val="nil"/>
              </w:pBdr>
              <w:rPr>
                <w:rFonts w:ascii="Trebuchet MS" w:eastAsia="Trebuchet MS" w:hAnsi="Trebuchet MS" w:cs="Trebuchet MS"/>
                <w:b/>
                <w:color w:val="000000"/>
                <w:sz w:val="22"/>
                <w:szCs w:val="22"/>
              </w:rPr>
            </w:pPr>
            <w:r>
              <w:rPr>
                <w:rFonts w:ascii="Trebuchet MS" w:eastAsia="Trebuchet MS" w:hAnsi="Trebuchet MS" w:cs="Trebuchet MS"/>
                <w:color w:val="000000"/>
                <w:sz w:val="22"/>
                <w:szCs w:val="22"/>
              </w:rPr>
              <w:t>Maintaining tools and site supplies for maintenance of site and facilities.</w:t>
            </w:r>
          </w:p>
          <w:p w:rsidR="00E540DB" w:rsidRDefault="00E540DB">
            <w:pPr>
              <w:rPr>
                <w:rFonts w:ascii="Trebuchet MS" w:eastAsia="Trebuchet MS" w:hAnsi="Trebuchet MS" w:cs="Trebuchet MS"/>
                <w:b/>
                <w:sz w:val="22"/>
                <w:szCs w:val="22"/>
              </w:rPr>
            </w:pPr>
          </w:p>
          <w:p w:rsidR="00E540DB"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Leadership</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Take part in team daily team debrief and staff meetings</w:t>
            </w:r>
          </w:p>
          <w:p w:rsidR="00E540DB" w:rsidRDefault="00000000">
            <w:pPr>
              <w:numPr>
                <w:ilvl w:val="0"/>
                <w:numId w:val="1"/>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Complete in-house induction training</w:t>
            </w:r>
          </w:p>
          <w:p w:rsidR="00E540DB"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Visual Impact and Facilities Presentation</w:t>
            </w:r>
          </w:p>
          <w:p w:rsidR="00E540DB" w:rsidRDefault="00000000">
            <w:pPr>
              <w:numPr>
                <w:ilvl w:val="0"/>
                <w:numId w:val="1"/>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with maintenance and development of facilities</w:t>
            </w:r>
          </w:p>
          <w:p w:rsidR="00E540DB" w:rsidRDefault="00E540DB">
            <w:pPr>
              <w:pBdr>
                <w:top w:val="nil"/>
                <w:left w:val="nil"/>
                <w:bottom w:val="nil"/>
                <w:right w:val="nil"/>
                <w:between w:val="nil"/>
              </w:pBdr>
              <w:ind w:left="720"/>
              <w:rPr>
                <w:rFonts w:ascii="Trebuchet MS" w:eastAsia="Trebuchet MS" w:hAnsi="Trebuchet MS" w:cs="Trebuchet MS"/>
                <w:color w:val="000000"/>
                <w:sz w:val="22"/>
                <w:szCs w:val="22"/>
              </w:rPr>
            </w:pPr>
          </w:p>
          <w:p w:rsidR="00E540DB" w:rsidRDefault="00000000">
            <w:pPr>
              <w:pBdr>
                <w:top w:val="nil"/>
                <w:left w:val="nil"/>
                <w:bottom w:val="nil"/>
                <w:right w:val="nil"/>
                <w:between w:val="nil"/>
              </w:pBdr>
              <w:rPr>
                <w:rFonts w:ascii="Trebuchet MS" w:eastAsia="Trebuchet MS" w:hAnsi="Trebuchet MS" w:cs="Trebuchet MS"/>
                <w:b/>
                <w:color w:val="000000"/>
                <w:sz w:val="22"/>
                <w:szCs w:val="22"/>
              </w:rPr>
            </w:pPr>
            <w:r>
              <w:rPr>
                <w:rFonts w:ascii="Trebuchet MS" w:eastAsia="Trebuchet MS" w:hAnsi="Trebuchet MS" w:cs="Trebuchet MS"/>
                <w:b/>
                <w:color w:val="000000"/>
                <w:sz w:val="22"/>
                <w:szCs w:val="22"/>
              </w:rPr>
              <w:t>Communications</w:t>
            </w:r>
          </w:p>
          <w:p w:rsidR="00E540DB" w:rsidRDefault="00000000">
            <w:pPr>
              <w:numPr>
                <w:ilvl w:val="0"/>
                <w:numId w:val="1"/>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communication to schools and other stakeholders to promote benefits of programme.</w:t>
            </w:r>
          </w:p>
          <w:p w:rsidR="00E540DB" w:rsidRDefault="00000000">
            <w:pPr>
              <w:rPr>
                <w:sz w:val="22"/>
                <w:szCs w:val="22"/>
              </w:rPr>
            </w:pPr>
            <w:r>
              <w:rPr>
                <w:rFonts w:ascii="Trebuchet MS" w:eastAsia="Trebuchet MS" w:hAnsi="Trebuchet MS" w:cs="Trebuchet MS"/>
                <w:b/>
                <w:sz w:val="22"/>
                <w:szCs w:val="22"/>
              </w:rPr>
              <w:t>Hours:</w:t>
            </w:r>
            <w:r>
              <w:rPr>
                <w:rFonts w:ascii="Trebuchet MS" w:eastAsia="Trebuchet MS" w:hAnsi="Trebuchet MS" w:cs="Trebuchet MS"/>
                <w:sz w:val="22"/>
                <w:szCs w:val="22"/>
              </w:rPr>
              <w:t xml:space="preserve"> 40 hours / week for 12-15 months.</w:t>
            </w:r>
            <w:r>
              <w:rPr>
                <w:sz w:val="22"/>
                <w:szCs w:val="22"/>
              </w:rPr>
              <w:t xml:space="preserve"> </w:t>
            </w:r>
          </w:p>
          <w:p w:rsidR="00E540DB" w:rsidRDefault="00E540DB">
            <w:pPr>
              <w:rPr>
                <w:rFonts w:ascii="Trebuchet MS" w:eastAsia="Trebuchet MS" w:hAnsi="Trebuchet MS" w:cs="Trebuchet MS"/>
                <w:sz w:val="22"/>
                <w:szCs w:val="22"/>
              </w:rPr>
            </w:pPr>
          </w:p>
          <w:p w:rsidR="00E540DB" w:rsidRDefault="00000000">
            <w:pPr>
              <w:rPr>
                <w:rFonts w:ascii="Trebuchet MS" w:eastAsia="Trebuchet MS" w:hAnsi="Trebuchet MS" w:cs="Trebuchet MS"/>
                <w:sz w:val="22"/>
                <w:szCs w:val="22"/>
              </w:rPr>
            </w:pPr>
            <w:r>
              <w:rPr>
                <w:rFonts w:ascii="Trebuchet MS" w:eastAsia="Trebuchet MS" w:hAnsi="Trebuchet MS" w:cs="Trebuchet MS"/>
                <w:b/>
                <w:sz w:val="22"/>
                <w:szCs w:val="22"/>
              </w:rPr>
              <w:t>Start</w:t>
            </w:r>
            <w:r>
              <w:rPr>
                <w:rFonts w:ascii="Trebuchet MS" w:eastAsia="Trebuchet MS" w:hAnsi="Trebuchet MS" w:cs="Trebuchet MS"/>
                <w:sz w:val="22"/>
                <w:szCs w:val="22"/>
              </w:rPr>
              <w:t xml:space="preserve">: </w:t>
            </w:r>
            <w:r w:rsidR="00C62287">
              <w:rPr>
                <w:rFonts w:ascii="Trebuchet MS" w:eastAsia="Trebuchet MS" w:hAnsi="Trebuchet MS" w:cs="Trebuchet MS"/>
                <w:sz w:val="22"/>
                <w:szCs w:val="22"/>
              </w:rPr>
              <w:t>1</w:t>
            </w:r>
            <w:r>
              <w:rPr>
                <w:rFonts w:ascii="Trebuchet MS" w:eastAsia="Trebuchet MS" w:hAnsi="Trebuchet MS" w:cs="Trebuchet MS"/>
                <w:sz w:val="22"/>
                <w:szCs w:val="22"/>
              </w:rPr>
              <w:t xml:space="preserve"> </w:t>
            </w:r>
            <w:r w:rsidR="00C62287">
              <w:rPr>
                <w:rFonts w:ascii="Trebuchet MS" w:eastAsia="Trebuchet MS" w:hAnsi="Trebuchet MS" w:cs="Trebuchet MS"/>
                <w:sz w:val="22"/>
                <w:szCs w:val="22"/>
              </w:rPr>
              <w:t>February 2026</w:t>
            </w:r>
          </w:p>
          <w:p w:rsidR="00E540DB" w:rsidRDefault="00E540DB">
            <w:pPr>
              <w:rPr>
                <w:rFonts w:ascii="Trebuchet MS" w:eastAsia="Trebuchet MS" w:hAnsi="Trebuchet MS" w:cs="Trebuchet MS"/>
                <w:sz w:val="22"/>
                <w:szCs w:val="22"/>
              </w:rPr>
            </w:pPr>
          </w:p>
          <w:p w:rsidR="00E540DB" w:rsidRDefault="00000000">
            <w:pPr>
              <w:rPr>
                <w:rFonts w:ascii="Trebuchet MS" w:eastAsia="Trebuchet MS" w:hAnsi="Trebuchet MS" w:cs="Trebuchet MS"/>
                <w:sz w:val="22"/>
                <w:szCs w:val="22"/>
              </w:rPr>
            </w:pPr>
            <w:r>
              <w:rPr>
                <w:rFonts w:ascii="Trebuchet MS" w:eastAsia="Trebuchet MS" w:hAnsi="Trebuchet MS" w:cs="Trebuchet MS"/>
                <w:b/>
                <w:sz w:val="22"/>
                <w:szCs w:val="22"/>
              </w:rPr>
              <w:t>Full induction and training programme</w:t>
            </w:r>
            <w:r>
              <w:rPr>
                <w:rFonts w:ascii="Trebuchet MS" w:eastAsia="Trebuchet MS" w:hAnsi="Trebuchet MS" w:cs="Trebuchet MS"/>
                <w:sz w:val="22"/>
                <w:szCs w:val="22"/>
              </w:rPr>
              <w:t xml:space="preserve"> with logbook and in-house and/or external training in primitive skills as well as additional accredited courses provided by Channel Training.</w:t>
            </w:r>
          </w:p>
          <w:p w:rsidR="00E540DB" w:rsidRDefault="00E540DB">
            <w:pPr>
              <w:rPr>
                <w:rFonts w:ascii="Trebuchet MS" w:eastAsia="Trebuchet MS" w:hAnsi="Trebuchet MS" w:cs="Trebuchet MS"/>
                <w:sz w:val="22"/>
                <w:szCs w:val="22"/>
              </w:rPr>
            </w:pPr>
          </w:p>
          <w:p w:rsidR="00E540DB" w:rsidRDefault="00000000">
            <w:pPr>
              <w:pBdr>
                <w:top w:val="nil"/>
                <w:left w:val="nil"/>
                <w:bottom w:val="nil"/>
                <w:right w:val="nil"/>
                <w:between w:val="nil"/>
              </w:pBdr>
              <w:shd w:val="clear" w:color="auto" w:fill="FFFFFF"/>
              <w:spacing w:before="90" w:after="90"/>
              <w:rPr>
                <w:rFonts w:ascii="Trebuchet MS" w:eastAsia="Trebuchet MS" w:hAnsi="Trebuchet MS" w:cs="Trebuchet MS"/>
                <w:color w:val="1C1E21"/>
                <w:sz w:val="22"/>
                <w:szCs w:val="22"/>
              </w:rPr>
            </w:pPr>
            <w:r>
              <w:rPr>
                <w:rFonts w:ascii="Trebuchet MS" w:eastAsia="Trebuchet MS" w:hAnsi="Trebuchet MS" w:cs="Trebuchet MS"/>
                <w:b/>
                <w:color w:val="1C1E21"/>
                <w:sz w:val="22"/>
                <w:szCs w:val="22"/>
              </w:rPr>
              <w:t>Benefits to you:</w:t>
            </w:r>
            <w:r>
              <w:rPr>
                <w:rFonts w:ascii="Trebuchet MS" w:eastAsia="Trebuchet MS" w:hAnsi="Trebuchet MS" w:cs="Trebuchet MS"/>
                <w:b/>
                <w:color w:val="1C1E21"/>
                <w:sz w:val="22"/>
                <w:szCs w:val="22"/>
              </w:rPr>
              <w:br/>
            </w:r>
            <w:r>
              <w:rPr>
                <w:rFonts w:ascii="Trebuchet MS" w:eastAsia="Trebuchet MS" w:hAnsi="Trebuchet MS" w:cs="Trebuchet MS"/>
                <w:color w:val="1C1E21"/>
                <w:sz w:val="22"/>
                <w:szCs w:val="22"/>
              </w:rPr>
              <w:t>* Full induction training</w:t>
            </w:r>
            <w:r>
              <w:rPr>
                <w:rFonts w:ascii="Trebuchet MS" w:eastAsia="Trebuchet MS" w:hAnsi="Trebuchet MS" w:cs="Trebuchet MS"/>
                <w:color w:val="1C1E21"/>
                <w:sz w:val="22"/>
                <w:szCs w:val="22"/>
              </w:rPr>
              <w:br/>
              <w:t>* start a career in a growing cultural outdoor organisation</w:t>
            </w:r>
            <w:r>
              <w:rPr>
                <w:rFonts w:ascii="Trebuchet MS" w:eastAsia="Trebuchet MS" w:hAnsi="Trebuchet MS" w:cs="Trebuchet MS"/>
                <w:color w:val="1C1E21"/>
                <w:sz w:val="22"/>
                <w:szCs w:val="22"/>
              </w:rPr>
              <w:br/>
              <w:t>* Develop skills in a unique field of work combining creative and practical skills in outdoor education and experimental archaeology/primitive skills.</w:t>
            </w:r>
          </w:p>
          <w:p w:rsidR="00E540DB" w:rsidRDefault="00E540DB">
            <w:pPr>
              <w:rPr>
                <w:rFonts w:ascii="Trebuchet MS" w:eastAsia="Trebuchet MS" w:hAnsi="Trebuchet MS" w:cs="Trebuchet MS"/>
                <w:b/>
                <w:sz w:val="22"/>
                <w:szCs w:val="22"/>
              </w:rPr>
            </w:pPr>
          </w:p>
          <w:p w:rsidR="00E540DB" w:rsidRDefault="00000000">
            <w:pPr>
              <w:rPr>
                <w:rFonts w:ascii="Trebuchet MS" w:eastAsia="Trebuchet MS" w:hAnsi="Trebuchet MS" w:cs="Trebuchet MS"/>
                <w:sz w:val="22"/>
                <w:szCs w:val="22"/>
              </w:rPr>
            </w:pPr>
            <w:r>
              <w:rPr>
                <w:rFonts w:ascii="Trebuchet MS" w:eastAsia="Trebuchet MS" w:hAnsi="Trebuchet MS" w:cs="Trebuchet MS"/>
                <w:b/>
                <w:sz w:val="22"/>
                <w:szCs w:val="22"/>
              </w:rPr>
              <w:t>Qualifications, experience &amp; behaviours required for this role:</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highlight w:val="white"/>
              </w:rPr>
              <w:t>Level 1 (GCSE Grade D / 3) in Functional Skills Maths and English</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Interest in primitive skills and ancient culture.</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Access to your own transport is essential due to the location of the site.</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able to use your initiative</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ability to work in a team</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good communication skills</w:t>
            </w:r>
          </w:p>
          <w:p w:rsidR="00E540DB" w:rsidRDefault="00000000">
            <w:pPr>
              <w:numPr>
                <w:ilvl w:val="0"/>
                <w:numId w:val="1"/>
              </w:numPr>
              <w:rPr>
                <w:rFonts w:ascii="Trebuchet MS" w:eastAsia="Trebuchet MS" w:hAnsi="Trebuchet MS" w:cs="Trebuchet MS"/>
                <w:sz w:val="22"/>
                <w:szCs w:val="22"/>
              </w:rPr>
            </w:pPr>
            <w:r>
              <w:rPr>
                <w:rFonts w:ascii="Trebuchet MS" w:eastAsia="Trebuchet MS" w:hAnsi="Trebuchet MS" w:cs="Trebuchet MS"/>
                <w:sz w:val="22"/>
                <w:szCs w:val="22"/>
              </w:rPr>
              <w:t>adaptable</w:t>
            </w:r>
          </w:p>
          <w:p w:rsidR="00E540DB" w:rsidRDefault="00E540DB">
            <w:pPr>
              <w:ind w:left="720"/>
              <w:rPr>
                <w:rFonts w:ascii="Trebuchet MS" w:eastAsia="Trebuchet MS" w:hAnsi="Trebuchet MS" w:cs="Trebuchet MS"/>
                <w:sz w:val="22"/>
                <w:szCs w:val="22"/>
              </w:rPr>
            </w:pPr>
          </w:p>
          <w:p w:rsidR="00E540DB" w:rsidRDefault="00000000">
            <w:pPr>
              <w:rPr>
                <w:rFonts w:ascii="Trebuchet MS" w:eastAsia="Trebuchet MS" w:hAnsi="Trebuchet MS" w:cs="Trebuchet MS"/>
                <w:sz w:val="22"/>
                <w:szCs w:val="22"/>
              </w:rPr>
            </w:pPr>
            <w:r>
              <w:rPr>
                <w:rFonts w:ascii="Trebuchet MS" w:eastAsia="Trebuchet MS" w:hAnsi="Trebuchet MS" w:cs="Trebuchet MS"/>
                <w:sz w:val="22"/>
                <w:szCs w:val="22"/>
              </w:rPr>
              <w:t>The position is on condition of an Enhanced DBS check.</w:t>
            </w:r>
          </w:p>
          <w:p w:rsidR="00E540DB" w:rsidRDefault="00E540DB">
            <w:pPr>
              <w:rPr>
                <w:rFonts w:ascii="Trebuchet MS" w:eastAsia="Trebuchet MS" w:hAnsi="Trebuchet MS" w:cs="Trebuchet MS"/>
                <w:sz w:val="22"/>
                <w:szCs w:val="22"/>
              </w:rPr>
            </w:pPr>
          </w:p>
          <w:p w:rsidR="00E540DB" w:rsidRDefault="00000000">
            <w:pPr>
              <w:ind w:left="720"/>
              <w:rPr>
                <w:rFonts w:ascii="Trebuchet MS" w:eastAsia="Trebuchet MS" w:hAnsi="Trebuchet MS" w:cs="Trebuchet MS"/>
                <w:i/>
                <w:sz w:val="22"/>
                <w:szCs w:val="22"/>
              </w:rPr>
            </w:pPr>
            <w:r>
              <w:rPr>
                <w:rFonts w:ascii="Trebuchet MS" w:eastAsia="Trebuchet MS" w:hAnsi="Trebuchet MS" w:cs="Trebuchet MS"/>
                <w:i/>
                <w:sz w:val="22"/>
                <w:szCs w:val="22"/>
              </w:rPr>
              <w:t>This role profile is not exhaustive; it will be subject to periodic review and may be amended to meet the changing needs of the business. The post holder will be expected to participate in this process and we would aim to reach agreement to the changes.</w:t>
            </w:r>
          </w:p>
          <w:p w:rsidR="00E540DB" w:rsidRDefault="00E540DB" w:rsidP="00E914B3">
            <w:pPr>
              <w:rPr>
                <w:rFonts w:ascii="Trebuchet MS" w:eastAsia="Trebuchet MS" w:hAnsi="Trebuchet MS" w:cs="Trebuchet MS"/>
                <w:i/>
                <w:sz w:val="22"/>
                <w:szCs w:val="22"/>
              </w:rPr>
            </w:pPr>
          </w:p>
          <w:p w:rsidR="00E540DB" w:rsidRDefault="00000000">
            <w:pPr>
              <w:spacing w:before="240" w:after="240"/>
              <w:rPr>
                <w:rFonts w:ascii="Trebuchet MS" w:eastAsia="Trebuchet MS" w:hAnsi="Trebuchet MS" w:cs="Trebuchet MS"/>
                <w:b/>
                <w:sz w:val="22"/>
                <w:szCs w:val="22"/>
              </w:rPr>
            </w:pPr>
            <w:r>
              <w:rPr>
                <w:rFonts w:ascii="Trebuchet MS" w:eastAsia="Trebuchet MS" w:hAnsi="Trebuchet MS" w:cs="Trebuchet MS"/>
                <w:b/>
                <w:sz w:val="22"/>
                <w:szCs w:val="22"/>
              </w:rPr>
              <w:t xml:space="preserve">To begin your </w:t>
            </w:r>
            <w:proofErr w:type="gramStart"/>
            <w:r>
              <w:rPr>
                <w:rFonts w:ascii="Trebuchet MS" w:eastAsia="Trebuchet MS" w:hAnsi="Trebuchet MS" w:cs="Trebuchet MS"/>
                <w:b/>
                <w:sz w:val="22"/>
                <w:szCs w:val="22"/>
              </w:rPr>
              <w:t>journey</w:t>
            </w:r>
            <w:proofErr w:type="gramEnd"/>
            <w:r>
              <w:rPr>
                <w:rFonts w:ascii="Trebuchet MS" w:eastAsia="Trebuchet MS" w:hAnsi="Trebuchet MS" w:cs="Trebuchet MS"/>
                <w:b/>
                <w:sz w:val="22"/>
                <w:szCs w:val="22"/>
              </w:rPr>
              <w:t xml:space="preserve"> complete the enquiry form at the following link</w:t>
            </w:r>
            <w:hyperlink r:id="rId8">
              <w:r>
                <w:rPr>
                  <w:rFonts w:ascii="Trebuchet MS" w:eastAsia="Trebuchet MS" w:hAnsi="Trebuchet MS" w:cs="Trebuchet MS"/>
                  <w:b/>
                  <w:sz w:val="22"/>
                  <w:szCs w:val="22"/>
                </w:rPr>
                <w:t xml:space="preserve"> </w:t>
              </w:r>
            </w:hyperlink>
            <w:r>
              <w:rPr>
                <w:rFonts w:ascii="Trebuchet MS" w:eastAsia="Trebuchet MS" w:hAnsi="Trebuchet MS" w:cs="Trebuchet MS"/>
                <w:b/>
                <w:sz w:val="22"/>
                <w:szCs w:val="22"/>
              </w:rPr>
              <w:t>https://celticharmony.org/apprenticeships/.  Click ‘apply now’ in this section to begin the application process.</w:t>
            </w:r>
          </w:p>
          <w:p w:rsidR="00E540DB" w:rsidRPr="00E914B3" w:rsidRDefault="00000000">
            <w:pPr>
              <w:spacing w:before="240" w:after="240"/>
              <w:rPr>
                <w:rFonts w:ascii="Trebuchet MS" w:eastAsia="Trebuchet MS" w:hAnsi="Trebuchet MS" w:cs="Trebuchet MS"/>
                <w:b/>
                <w:color w:val="0000FF"/>
                <w:sz w:val="22"/>
                <w:szCs w:val="22"/>
                <w:u w:val="single"/>
              </w:rPr>
            </w:pPr>
            <w:r>
              <w:rPr>
                <w:rFonts w:ascii="Trebuchet MS" w:eastAsia="Trebuchet MS" w:hAnsi="Trebuchet MS" w:cs="Trebuchet MS"/>
                <w:b/>
                <w:sz w:val="22"/>
                <w:szCs w:val="22"/>
              </w:rPr>
              <w:t xml:space="preserve">If you have any difficulties or need further information or </w:t>
            </w:r>
            <w:proofErr w:type="gramStart"/>
            <w:r>
              <w:rPr>
                <w:rFonts w:ascii="Trebuchet MS" w:eastAsia="Trebuchet MS" w:hAnsi="Trebuchet MS" w:cs="Trebuchet MS"/>
                <w:b/>
                <w:sz w:val="22"/>
                <w:szCs w:val="22"/>
              </w:rPr>
              <w:t>support</w:t>
            </w:r>
            <w:proofErr w:type="gramEnd"/>
            <w:r>
              <w:rPr>
                <w:rFonts w:ascii="Trebuchet MS" w:eastAsia="Trebuchet MS" w:hAnsi="Trebuchet MS" w:cs="Trebuchet MS"/>
                <w:b/>
                <w:sz w:val="22"/>
                <w:szCs w:val="22"/>
              </w:rPr>
              <w:t xml:space="preserve"> please contact </w:t>
            </w:r>
            <w:r>
              <w:rPr>
                <w:rFonts w:ascii="Trebuchet MS" w:eastAsia="Trebuchet MS" w:hAnsi="Trebuchet MS" w:cs="Trebuchet MS"/>
                <w:b/>
                <w:color w:val="0000FF"/>
                <w:sz w:val="22"/>
                <w:szCs w:val="22"/>
                <w:u w:val="single"/>
              </w:rPr>
              <w:t>work</w:t>
            </w:r>
            <w:hyperlink r:id="rId9">
              <w:r>
                <w:rPr>
                  <w:rFonts w:ascii="Trebuchet MS" w:eastAsia="Trebuchet MS" w:hAnsi="Trebuchet MS" w:cs="Trebuchet MS"/>
                  <w:b/>
                  <w:color w:val="0000FF"/>
                  <w:sz w:val="22"/>
                  <w:szCs w:val="22"/>
                  <w:u w:val="single"/>
                </w:rPr>
                <w:t>@celticharmony.org</w:t>
              </w:r>
            </w:hyperlink>
          </w:p>
          <w:p w:rsidR="00E540DB" w:rsidRDefault="00E914B3">
            <w:pPr>
              <w:spacing w:before="240" w:after="240"/>
              <w:rPr>
                <w:rFonts w:ascii="Trebuchet MS" w:eastAsia="Trebuchet MS" w:hAnsi="Trebuchet MS" w:cs="Trebuchet MS"/>
                <w:b/>
                <w:sz w:val="22"/>
                <w:szCs w:val="22"/>
              </w:rPr>
            </w:pPr>
            <w:r>
              <w:rPr>
                <w:noProof/>
              </w:rPr>
              <w:drawing>
                <wp:inline distT="0" distB="0" distL="0" distR="0">
                  <wp:extent cx="4813300" cy="1422400"/>
                  <wp:effectExtent l="0" t="0" r="0" b="0"/>
                  <wp:docPr id="6087496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749690" name="Picture 608749690"/>
                          <pic:cNvPicPr/>
                        </pic:nvPicPr>
                        <pic:blipFill>
                          <a:blip r:embed="rId10">
                            <a:extLst>
                              <a:ext uri="{28A0092B-C50C-407E-A947-70E740481C1C}">
                                <a14:useLocalDpi xmlns:a14="http://schemas.microsoft.com/office/drawing/2010/main" val="0"/>
                              </a:ext>
                            </a:extLst>
                          </a:blip>
                          <a:stretch>
                            <a:fillRect/>
                          </a:stretch>
                        </pic:blipFill>
                        <pic:spPr>
                          <a:xfrm>
                            <a:off x="0" y="0"/>
                            <a:ext cx="4813300" cy="1422400"/>
                          </a:xfrm>
                          <a:prstGeom prst="rect">
                            <a:avLst/>
                          </a:prstGeom>
                        </pic:spPr>
                      </pic:pic>
                    </a:graphicData>
                  </a:graphic>
                </wp:inline>
              </w:drawing>
            </w:r>
            <w:r>
              <w:fldChar w:fldCharType="begin"/>
            </w:r>
            <w:r>
              <w:instrText xml:space="preserve"> INCLUDEPICTURE "cid:ii_mhyokcz00" \* MERGEFORMATINET </w:instrText>
            </w:r>
            <w:r>
              <w:fldChar w:fldCharType="separate"/>
            </w:r>
            <w:r>
              <w:rPr>
                <w:noProof/>
              </w:rPr>
              <mc:AlternateContent>
                <mc:Choice Requires="wps">
                  <w:drawing>
                    <wp:inline distT="0" distB="0" distL="0" distR="0">
                      <wp:extent cx="302260" cy="302260"/>
                      <wp:effectExtent l="0" t="0" r="0" b="0"/>
                      <wp:docPr id="417929095" name="Rectangle 3" descr="Celtic Harmony Camp + JEL + Bistro + Hidden Gem.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7BA71B" id="Rectangle 3" o:spid="_x0000_s1026" alt="Celtic Harmony Camp + JEL + Bistro + Hidden Gem.p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fldChar w:fldCharType="end"/>
            </w:r>
          </w:p>
          <w:p w:rsidR="00E540DB" w:rsidRDefault="00E540DB">
            <w:pPr>
              <w:rPr>
                <w:rFonts w:ascii="Trebuchet MS" w:eastAsia="Trebuchet MS" w:hAnsi="Trebuchet MS" w:cs="Trebuchet MS"/>
                <w:sz w:val="22"/>
                <w:szCs w:val="22"/>
              </w:rPr>
            </w:pPr>
          </w:p>
        </w:tc>
      </w:tr>
    </w:tbl>
    <w:p w:rsidR="00E540DB" w:rsidRDefault="00E540DB" w:rsidP="00E914B3"/>
    <w:sectPr w:rsidR="00E540DB">
      <w:headerReference w:type="even" r:id="rId11"/>
      <w:headerReference w:type="default" r:id="rId12"/>
      <w:headerReference w:type="first" r:id="rId13"/>
      <w:pgSz w:w="11906" w:h="16838"/>
      <w:pgMar w:top="1258" w:right="1800" w:bottom="1440"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5459" w:rsidRDefault="00545459">
      <w:r>
        <w:separator/>
      </w:r>
    </w:p>
  </w:endnote>
  <w:endnote w:type="continuationSeparator" w:id="0">
    <w:p w:rsidR="00545459" w:rsidRDefault="00545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5459" w:rsidRDefault="00545459">
      <w:r>
        <w:separator/>
      </w:r>
    </w:p>
  </w:footnote>
  <w:footnote w:type="continuationSeparator" w:id="0">
    <w:p w:rsidR="00545459" w:rsidRDefault="005454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540DB" w:rsidRDefault="00E540DB">
    <w:pPr>
      <w:pBdr>
        <w:top w:val="nil"/>
        <w:left w:val="nil"/>
        <w:bottom w:val="nil"/>
        <w:right w:val="nil"/>
        <w:between w:val="nil"/>
      </w:pBdr>
      <w:tabs>
        <w:tab w:val="center" w:pos="4320"/>
        <w:tab w:val="right" w:pos="8640"/>
      </w:tabs>
      <w:rPr>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540DB" w:rsidRDefault="00C62287">
    <w:pPr>
      <w:pBdr>
        <w:top w:val="nil"/>
        <w:left w:val="nil"/>
        <w:bottom w:val="nil"/>
        <w:right w:val="nil"/>
        <w:between w:val="nil"/>
      </w:pBdr>
      <w:tabs>
        <w:tab w:val="center" w:pos="4320"/>
        <w:tab w:val="right" w:pos="8640"/>
      </w:tabs>
      <w:jc w:val="right"/>
      <w:rPr>
        <w:color w:val="000000"/>
        <w:sz w:val="20"/>
        <w:szCs w:val="20"/>
      </w:rPr>
    </w:pPr>
    <w:r>
      <w:rPr>
        <w:noProof/>
        <w:color w:val="000000"/>
        <w:sz w:val="20"/>
        <w:szCs w:val="20"/>
      </w:rPr>
      <w:drawing>
        <wp:inline distT="0" distB="0" distL="0" distR="0">
          <wp:extent cx="945396" cy="945396"/>
          <wp:effectExtent l="0" t="0" r="0" b="0"/>
          <wp:docPr id="67233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3782" name="Picture 67233782"/>
                  <pic:cNvPicPr/>
                </pic:nvPicPr>
                <pic:blipFill>
                  <a:blip r:embed="rId1">
                    <a:extLst>
                      <a:ext uri="{28A0092B-C50C-407E-A947-70E740481C1C}">
                        <a14:useLocalDpi xmlns:a14="http://schemas.microsoft.com/office/drawing/2010/main" val="0"/>
                      </a:ext>
                    </a:extLst>
                  </a:blip>
                  <a:stretch>
                    <a:fillRect/>
                  </a:stretch>
                </pic:blipFill>
                <pic:spPr>
                  <a:xfrm>
                    <a:off x="0" y="0"/>
                    <a:ext cx="988035" cy="98803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540DB" w:rsidRDefault="00E540D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A4A6F"/>
    <w:multiLevelType w:val="multilevel"/>
    <w:tmpl w:val="701C8328"/>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o"/>
      <w:lvlJc w:val="left"/>
      <w:pPr>
        <w:ind w:left="1800" w:hanging="360"/>
      </w:pPr>
      <w:rPr>
        <w:rFonts w:ascii="Courier New" w:eastAsia="Courier New" w:hAnsi="Courier New" w:cs="Courier New"/>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o"/>
      <w:lvlJc w:val="left"/>
      <w:pPr>
        <w:ind w:left="4680" w:hanging="360"/>
      </w:pPr>
      <w:rPr>
        <w:rFonts w:ascii="Courier New" w:eastAsia="Courier New" w:hAnsi="Courier New" w:cs="Courier New"/>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4D5B7291"/>
    <w:multiLevelType w:val="multilevel"/>
    <w:tmpl w:val="05C82D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1BC6B0C"/>
    <w:multiLevelType w:val="multilevel"/>
    <w:tmpl w:val="E0E41606"/>
    <w:lvl w:ilvl="0">
      <w:start w:val="1"/>
      <w:numFmt w:val="bullet"/>
      <w:pStyle w:val="Heading1"/>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65A829FA"/>
    <w:multiLevelType w:val="multilevel"/>
    <w:tmpl w:val="3DAA0B3A"/>
    <w:lvl w:ilvl="0">
      <w:start w:val="1"/>
      <w:numFmt w:val="decimal"/>
      <w:pStyle w:val="NoteLevel1"/>
      <w:lvlText w:val=""/>
      <w:lvlJc w:val="left"/>
      <w:pPr>
        <w:ind w:left="432" w:hanging="432"/>
      </w:pPr>
    </w:lvl>
    <w:lvl w:ilvl="1">
      <w:start w:val="1"/>
      <w:numFmt w:val="decimal"/>
      <w:pStyle w:val="NoteLevel2"/>
      <w:lvlText w:val=""/>
      <w:lvlJc w:val="left"/>
      <w:pPr>
        <w:ind w:left="576" w:hanging="576"/>
      </w:pPr>
    </w:lvl>
    <w:lvl w:ilvl="2">
      <w:start w:val="1"/>
      <w:numFmt w:val="decimal"/>
      <w:pStyle w:val="NoteLevel3"/>
      <w:lvlText w:val=""/>
      <w:lvlJc w:val="left"/>
      <w:pPr>
        <w:ind w:left="720" w:hanging="720"/>
      </w:pPr>
    </w:lvl>
    <w:lvl w:ilvl="3">
      <w:start w:val="1"/>
      <w:numFmt w:val="decimal"/>
      <w:pStyle w:val="NoteLevel4"/>
      <w:lvlText w:val=""/>
      <w:lvlJc w:val="left"/>
      <w:pPr>
        <w:ind w:left="864" w:hanging="864"/>
      </w:pPr>
    </w:lvl>
    <w:lvl w:ilvl="4">
      <w:start w:val="1"/>
      <w:numFmt w:val="decimal"/>
      <w:pStyle w:val="NoteLevel5"/>
      <w:lvlText w:val=""/>
      <w:lvlJc w:val="left"/>
      <w:pPr>
        <w:ind w:left="1008" w:hanging="1008"/>
      </w:pPr>
    </w:lvl>
    <w:lvl w:ilvl="5">
      <w:start w:val="1"/>
      <w:numFmt w:val="decimal"/>
      <w:pStyle w:val="NoteLevel6"/>
      <w:lvlText w:val=""/>
      <w:lvlJc w:val="left"/>
      <w:pPr>
        <w:ind w:left="1152" w:hanging="1152"/>
      </w:pPr>
    </w:lvl>
    <w:lvl w:ilvl="6">
      <w:start w:val="1"/>
      <w:numFmt w:val="decimal"/>
      <w:pStyle w:val="NoteLevel7"/>
      <w:lvlText w:val=""/>
      <w:lvlJc w:val="left"/>
      <w:pPr>
        <w:ind w:left="1296" w:hanging="1296"/>
      </w:pPr>
    </w:lvl>
    <w:lvl w:ilvl="7">
      <w:start w:val="1"/>
      <w:numFmt w:val="decimal"/>
      <w:pStyle w:val="NoteLevel8"/>
      <w:lvlText w:val=""/>
      <w:lvlJc w:val="left"/>
      <w:pPr>
        <w:ind w:left="1440" w:hanging="1440"/>
      </w:pPr>
    </w:lvl>
    <w:lvl w:ilvl="8">
      <w:start w:val="1"/>
      <w:numFmt w:val="decimal"/>
      <w:pStyle w:val="NoteLevel9"/>
      <w:lvlText w:val=""/>
      <w:lvlJc w:val="left"/>
      <w:pPr>
        <w:ind w:left="1584" w:hanging="1584"/>
      </w:pPr>
    </w:lvl>
  </w:abstractNum>
  <w:num w:numId="1" w16cid:durableId="2134129503">
    <w:abstractNumId w:val="2"/>
  </w:num>
  <w:num w:numId="2" w16cid:durableId="449128040">
    <w:abstractNumId w:val="0"/>
  </w:num>
  <w:num w:numId="3" w16cid:durableId="976959102">
    <w:abstractNumId w:val="1"/>
  </w:num>
  <w:num w:numId="4" w16cid:durableId="14920627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0DB"/>
    <w:rsid w:val="00545459"/>
    <w:rsid w:val="00C62287"/>
    <w:rsid w:val="00E540DB"/>
    <w:rsid w:val="00E91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5133C6"/>
  <w15:docId w15:val="{D9F8DDFF-8EE4-5B49-ADA9-5A636241D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9FC"/>
  </w:style>
  <w:style w:type="paragraph" w:styleId="Heading1">
    <w:name w:val="heading 1"/>
    <w:basedOn w:val="Normal"/>
    <w:next w:val="Normal"/>
    <w:uiPriority w:val="9"/>
    <w:qFormat/>
    <w:pPr>
      <w:keepNext/>
      <w:numPr>
        <w:numId w:val="1"/>
      </w:numPr>
      <w:suppressAutoHyphens/>
      <w:outlineLvl w:val="0"/>
    </w:pPr>
    <w:rPr>
      <w:rFonts w:eastAsia="Arial Unicode MS"/>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Symbol" w:hAnsi="Symbol" w:cs="Symbol"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Symbol" w:hAnsi="Symbol" w:cs="Symbol" w:hint="default"/>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3z0">
    <w:name w:val="WW8Num13z0"/>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hAnsi="Symbol" w:cs="Symbol" w:hint="default"/>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St1z0">
    <w:name w:val="WW8NumSt1z0"/>
    <w:rPr>
      <w:rFonts w:ascii="Symbol" w:hAnsi="Symbol" w:cs="Symbol" w:hint="default"/>
    </w:r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style>
  <w:style w:type="paragraph" w:customStyle="1" w:styleId="Heading">
    <w:name w:val="Heading"/>
    <w:basedOn w:val="Normal"/>
    <w:next w:val="BodyText"/>
    <w:pPr>
      <w:keepNext/>
      <w:suppressAutoHyphens/>
      <w:spacing w:before="240" w:after="120"/>
    </w:pPr>
    <w:rPr>
      <w:sz w:val="20"/>
      <w:szCs w:val="20"/>
    </w:rPr>
  </w:style>
  <w:style w:type="paragraph" w:styleId="BodyText">
    <w:name w:val="Body Text"/>
    <w:basedOn w:val="Normal"/>
    <w:link w:val="BodyTextChar"/>
    <w:pPr>
      <w:suppressAutoHyphens/>
    </w:pPr>
    <w:rPr>
      <w:sz w:val="20"/>
      <w:szCs w:val="20"/>
    </w:rPr>
  </w:style>
  <w:style w:type="paragraph" w:styleId="List">
    <w:name w:val="List"/>
    <w:basedOn w:val="BodyText"/>
  </w:style>
  <w:style w:type="paragraph" w:styleId="Caption">
    <w:name w:val="caption"/>
    <w:basedOn w:val="Normal"/>
    <w:qFormat/>
    <w:pPr>
      <w:suppressLineNumbers/>
      <w:suppressAutoHyphens/>
      <w:spacing w:before="120" w:after="120"/>
    </w:pPr>
    <w:rPr>
      <w:sz w:val="20"/>
      <w:szCs w:val="20"/>
    </w:rPr>
  </w:style>
  <w:style w:type="paragraph" w:customStyle="1" w:styleId="Index">
    <w:name w:val="Index"/>
    <w:basedOn w:val="Normal"/>
    <w:pPr>
      <w:suppressLineNumbers/>
      <w:suppressAutoHyphens/>
    </w:pPr>
    <w:rPr>
      <w:sz w:val="20"/>
      <w:szCs w:val="20"/>
    </w:rPr>
  </w:style>
  <w:style w:type="paragraph" w:styleId="BalloonText">
    <w:name w:val="Balloon Text"/>
    <w:basedOn w:val="Normal"/>
    <w:pPr>
      <w:suppressAutoHyphens/>
    </w:pPr>
    <w:rPr>
      <w:sz w:val="20"/>
      <w:szCs w:val="20"/>
    </w:rPr>
  </w:style>
  <w:style w:type="paragraph" w:styleId="ListParagraph">
    <w:name w:val="List Paragraph"/>
    <w:basedOn w:val="Normal"/>
    <w:qFormat/>
    <w:pPr>
      <w:suppressAutoHyphens/>
      <w:spacing w:after="200" w:line="276" w:lineRule="auto"/>
      <w:ind w:left="720"/>
    </w:pPr>
    <w:rPr>
      <w:sz w:val="20"/>
      <w:szCs w:val="20"/>
    </w:rPr>
  </w:style>
  <w:style w:type="paragraph" w:styleId="Header">
    <w:name w:val="header"/>
    <w:basedOn w:val="Normal"/>
    <w:pPr>
      <w:tabs>
        <w:tab w:val="center" w:pos="4320"/>
        <w:tab w:val="right" w:pos="8640"/>
      </w:tabs>
      <w:suppressAutoHyphens/>
    </w:pPr>
    <w:rPr>
      <w:sz w:val="20"/>
      <w:szCs w:val="20"/>
    </w:rPr>
  </w:style>
  <w:style w:type="paragraph" w:styleId="Footer">
    <w:name w:val="footer"/>
    <w:basedOn w:val="Normal"/>
    <w:pPr>
      <w:tabs>
        <w:tab w:val="center" w:pos="4320"/>
        <w:tab w:val="right" w:pos="8640"/>
      </w:tabs>
      <w:suppressAutoHyphens/>
    </w:pPr>
    <w:rPr>
      <w:sz w:val="20"/>
      <w:szCs w:val="20"/>
    </w:rPr>
  </w:style>
  <w:style w:type="paragraph" w:customStyle="1" w:styleId="TableContents">
    <w:name w:val="Table Contents"/>
    <w:basedOn w:val="Normal"/>
    <w:pPr>
      <w:widowControl w:val="0"/>
      <w:suppressLineNumbers/>
      <w:suppressAutoHyphens/>
    </w:pPr>
    <w:rPr>
      <w:sz w:val="20"/>
      <w:szCs w:val="20"/>
    </w:rPr>
  </w:style>
  <w:style w:type="paragraph" w:customStyle="1" w:styleId="TableHeading">
    <w:name w:val="Table Heading"/>
    <w:basedOn w:val="TableContents"/>
    <w:pPr>
      <w:jc w:val="center"/>
    </w:pPr>
    <w:rPr>
      <w:b/>
      <w:bCs/>
    </w:rPr>
  </w:style>
  <w:style w:type="paragraph" w:customStyle="1" w:styleId="NoteLevel1">
    <w:name w:val="Note Level 1"/>
    <w:basedOn w:val="Normal"/>
    <w:uiPriority w:val="99"/>
    <w:unhideWhenUsed/>
    <w:rsid w:val="008E5E2E"/>
    <w:pPr>
      <w:keepNext/>
      <w:numPr>
        <w:numId w:val="4"/>
      </w:numPr>
      <w:contextualSpacing/>
      <w:outlineLvl w:val="0"/>
    </w:pPr>
    <w:rPr>
      <w:rFonts w:ascii="Verdana" w:eastAsia="MS Mincho" w:hAnsi="Verdana"/>
    </w:rPr>
  </w:style>
  <w:style w:type="paragraph" w:customStyle="1" w:styleId="NoteLevel2">
    <w:name w:val="Note Level 2"/>
    <w:basedOn w:val="Normal"/>
    <w:uiPriority w:val="99"/>
    <w:semiHidden/>
    <w:unhideWhenUsed/>
    <w:rsid w:val="008E5E2E"/>
    <w:pPr>
      <w:keepNext/>
      <w:numPr>
        <w:ilvl w:val="1"/>
        <w:numId w:val="4"/>
      </w:numPr>
      <w:tabs>
        <w:tab w:val="num" w:pos="576"/>
      </w:tabs>
      <w:contextualSpacing/>
      <w:outlineLvl w:val="1"/>
    </w:pPr>
    <w:rPr>
      <w:rFonts w:ascii="Verdana" w:eastAsia="MS Mincho" w:hAnsi="Verdana"/>
    </w:rPr>
  </w:style>
  <w:style w:type="paragraph" w:customStyle="1" w:styleId="NoteLevel3">
    <w:name w:val="Note Level 3"/>
    <w:basedOn w:val="Normal"/>
    <w:uiPriority w:val="99"/>
    <w:semiHidden/>
    <w:unhideWhenUsed/>
    <w:rsid w:val="008E5E2E"/>
    <w:pPr>
      <w:keepNext/>
      <w:numPr>
        <w:ilvl w:val="2"/>
        <w:numId w:val="4"/>
      </w:numPr>
      <w:tabs>
        <w:tab w:val="num" w:pos="720"/>
      </w:tabs>
      <w:contextualSpacing/>
      <w:outlineLvl w:val="2"/>
    </w:pPr>
    <w:rPr>
      <w:rFonts w:ascii="Verdana" w:eastAsia="MS Mincho" w:hAnsi="Verdana"/>
    </w:rPr>
  </w:style>
  <w:style w:type="paragraph" w:customStyle="1" w:styleId="NoteLevel4">
    <w:name w:val="Note Level 4"/>
    <w:basedOn w:val="Normal"/>
    <w:uiPriority w:val="99"/>
    <w:semiHidden/>
    <w:unhideWhenUsed/>
    <w:rsid w:val="008E5E2E"/>
    <w:pPr>
      <w:keepNext/>
      <w:numPr>
        <w:ilvl w:val="3"/>
        <w:numId w:val="4"/>
      </w:numPr>
      <w:tabs>
        <w:tab w:val="num" w:pos="864"/>
      </w:tabs>
      <w:contextualSpacing/>
      <w:outlineLvl w:val="3"/>
    </w:pPr>
    <w:rPr>
      <w:rFonts w:ascii="Verdana" w:eastAsia="MS Mincho" w:hAnsi="Verdana"/>
    </w:rPr>
  </w:style>
  <w:style w:type="paragraph" w:customStyle="1" w:styleId="NoteLevel5">
    <w:name w:val="Note Level 5"/>
    <w:basedOn w:val="Normal"/>
    <w:uiPriority w:val="99"/>
    <w:unhideWhenUsed/>
    <w:rsid w:val="008E5E2E"/>
    <w:pPr>
      <w:keepNext/>
      <w:numPr>
        <w:ilvl w:val="4"/>
        <w:numId w:val="4"/>
      </w:numPr>
      <w:tabs>
        <w:tab w:val="num" w:pos="1008"/>
      </w:tabs>
      <w:contextualSpacing/>
      <w:outlineLvl w:val="4"/>
    </w:pPr>
    <w:rPr>
      <w:rFonts w:ascii="Verdana" w:eastAsia="MS Mincho" w:hAnsi="Verdana"/>
    </w:rPr>
  </w:style>
  <w:style w:type="paragraph" w:customStyle="1" w:styleId="NoteLevel6">
    <w:name w:val="Note Level 6"/>
    <w:basedOn w:val="Normal"/>
    <w:uiPriority w:val="99"/>
    <w:semiHidden/>
    <w:unhideWhenUsed/>
    <w:rsid w:val="008E5E2E"/>
    <w:pPr>
      <w:keepNext/>
      <w:numPr>
        <w:ilvl w:val="5"/>
        <w:numId w:val="4"/>
      </w:numPr>
      <w:tabs>
        <w:tab w:val="num" w:pos="1152"/>
      </w:tabs>
      <w:contextualSpacing/>
      <w:outlineLvl w:val="5"/>
    </w:pPr>
    <w:rPr>
      <w:rFonts w:ascii="Verdana" w:eastAsia="MS Mincho" w:hAnsi="Verdana"/>
    </w:rPr>
  </w:style>
  <w:style w:type="paragraph" w:customStyle="1" w:styleId="NoteLevel7">
    <w:name w:val="Note Level 7"/>
    <w:basedOn w:val="Normal"/>
    <w:uiPriority w:val="99"/>
    <w:semiHidden/>
    <w:unhideWhenUsed/>
    <w:rsid w:val="008E5E2E"/>
    <w:pPr>
      <w:keepNext/>
      <w:numPr>
        <w:ilvl w:val="6"/>
        <w:numId w:val="4"/>
      </w:numPr>
      <w:tabs>
        <w:tab w:val="num" w:pos="1296"/>
      </w:tabs>
      <w:contextualSpacing/>
      <w:outlineLvl w:val="6"/>
    </w:pPr>
    <w:rPr>
      <w:rFonts w:ascii="Verdana" w:eastAsia="MS Mincho" w:hAnsi="Verdana"/>
    </w:rPr>
  </w:style>
  <w:style w:type="paragraph" w:customStyle="1" w:styleId="NoteLevel8">
    <w:name w:val="Note Level 8"/>
    <w:basedOn w:val="Normal"/>
    <w:uiPriority w:val="99"/>
    <w:semiHidden/>
    <w:unhideWhenUsed/>
    <w:rsid w:val="008E5E2E"/>
    <w:pPr>
      <w:keepNext/>
      <w:numPr>
        <w:ilvl w:val="7"/>
        <w:numId w:val="4"/>
      </w:numPr>
      <w:tabs>
        <w:tab w:val="num" w:pos="1440"/>
      </w:tabs>
      <w:contextualSpacing/>
      <w:outlineLvl w:val="7"/>
    </w:pPr>
    <w:rPr>
      <w:rFonts w:ascii="Verdana" w:eastAsia="MS Mincho" w:hAnsi="Verdana"/>
    </w:rPr>
  </w:style>
  <w:style w:type="paragraph" w:customStyle="1" w:styleId="NoteLevel9">
    <w:name w:val="Note Level 9"/>
    <w:basedOn w:val="Normal"/>
    <w:uiPriority w:val="99"/>
    <w:semiHidden/>
    <w:unhideWhenUsed/>
    <w:rsid w:val="008E5E2E"/>
    <w:pPr>
      <w:keepNext/>
      <w:numPr>
        <w:ilvl w:val="8"/>
        <w:numId w:val="4"/>
      </w:numPr>
      <w:tabs>
        <w:tab w:val="num" w:pos="1584"/>
      </w:tabs>
      <w:contextualSpacing/>
      <w:outlineLvl w:val="8"/>
    </w:pPr>
    <w:rPr>
      <w:rFonts w:ascii="Verdana" w:eastAsia="MS Mincho" w:hAnsi="Verdana"/>
    </w:rPr>
  </w:style>
  <w:style w:type="character" w:customStyle="1" w:styleId="BodyTextChar">
    <w:name w:val="Body Text Char"/>
    <w:basedOn w:val="DefaultParagraphFont"/>
    <w:link w:val="BodyText"/>
    <w:rsid w:val="000E037F"/>
  </w:style>
  <w:style w:type="paragraph" w:styleId="NormalWeb">
    <w:name w:val="Normal (Web)"/>
    <w:basedOn w:val="Normal"/>
    <w:uiPriority w:val="99"/>
    <w:semiHidden/>
    <w:unhideWhenUsed/>
    <w:rsid w:val="0012711D"/>
    <w:pPr>
      <w:spacing w:before="100" w:beforeAutospacing="1" w:after="100" w:afterAutospacing="1"/>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7137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elticharmony.org/get-involve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david@celticharmony.org"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ECdq9Fxdn3qGFsTRWiqTLVHkjg==">CgMxLjA4AHIhMTV3clU3ZTVOVW1ZZGNIRWxyU3E1bkpnSGJXZk14STlG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895</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Dept. Ltd</dc:creator>
  <cp:lastModifiedBy>Arthur Parrella</cp:lastModifiedBy>
  <cp:revision>2</cp:revision>
  <dcterms:created xsi:type="dcterms:W3CDTF">2025-12-03T13:41:00Z</dcterms:created>
  <dcterms:modified xsi:type="dcterms:W3CDTF">2025-12-03T13:41:00Z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-2038645259</vt:i4>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i4>2118045108</vt:i4>
  </property>
</Properties>
</file>