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rsidR="00041CA8" w:rsidRDefault="00000000">
      <w:pPr>
        <w:jc w:val="center"/>
      </w:pPr>
      <w:r>
        <w:rPr>
          <w:rFonts w:ascii="Trebuchet MS" w:eastAsia="Trebuchet MS" w:hAnsi="Trebuchet MS" w:cs="Trebuchet MS"/>
          <w:b/>
        </w:rPr>
        <w:t>Role Description</w:t>
      </w:r>
    </w:p>
    <w:tbl>
      <w:tblPr>
        <w:tblStyle w:val="a"/>
        <w:tblW w:w="8572" w:type="dxa"/>
        <w:tblInd w:w="-25" w:type="dxa"/>
        <w:tblLayout w:type="fixed"/>
        <w:tblLook w:val="0000" w:firstRow="0" w:lastRow="0" w:firstColumn="0" w:lastColumn="0" w:noHBand="0" w:noVBand="0"/>
      </w:tblPr>
      <w:tblGrid>
        <w:gridCol w:w="8572"/>
      </w:tblGrid>
      <w:tr w:rsidR="00041CA8">
        <w:tc>
          <w:tcPr>
            <w:tcW w:w="8572" w:type="dxa"/>
            <w:tcBorders>
              <w:top w:val="single" w:sz="4" w:space="0" w:color="000000"/>
              <w:left w:val="single" w:sz="4" w:space="0" w:color="000000"/>
              <w:bottom w:val="single" w:sz="4" w:space="0" w:color="000000"/>
              <w:right w:val="single" w:sz="4" w:space="0" w:color="000000"/>
            </w:tcBorders>
            <w:shd w:val="clear" w:color="auto" w:fill="auto"/>
          </w:tcPr>
          <w:p w:rsidR="00041CA8" w:rsidRDefault="00041CA8"/>
          <w:p w:rsidR="00041CA8" w:rsidRDefault="00000000">
            <w:pPr>
              <w:rPr>
                <w:rFonts w:ascii="Trebuchet MS" w:eastAsia="Trebuchet MS" w:hAnsi="Trebuchet MS" w:cs="Trebuchet MS"/>
                <w:sz w:val="22"/>
                <w:szCs w:val="22"/>
              </w:rPr>
            </w:pPr>
            <w:r>
              <w:rPr>
                <w:rFonts w:ascii="Trebuchet MS" w:eastAsia="Trebuchet MS" w:hAnsi="Trebuchet MS" w:cs="Trebuchet MS"/>
                <w:b/>
                <w:sz w:val="22"/>
                <w:szCs w:val="22"/>
              </w:rPr>
              <w:t>Role Title</w:t>
            </w:r>
            <w:r>
              <w:rPr>
                <w:rFonts w:ascii="Trebuchet MS" w:eastAsia="Trebuchet MS" w:hAnsi="Trebuchet MS" w:cs="Trebuchet MS"/>
                <w:sz w:val="22"/>
                <w:szCs w:val="22"/>
              </w:rPr>
              <w:t>:  Prehistory Performer</w:t>
            </w:r>
          </w:p>
          <w:p w:rsidR="00041CA8" w:rsidRDefault="00041CA8">
            <w:pPr>
              <w:rPr>
                <w:rFonts w:ascii="Trebuchet MS" w:eastAsia="Trebuchet MS" w:hAnsi="Trebuchet MS" w:cs="Trebuchet MS"/>
                <w:b/>
              </w:rPr>
            </w:pPr>
          </w:p>
        </w:tc>
      </w:tr>
      <w:tr w:rsidR="00041CA8">
        <w:tc>
          <w:tcPr>
            <w:tcW w:w="8572" w:type="dxa"/>
            <w:tcBorders>
              <w:top w:val="single" w:sz="4" w:space="0" w:color="000000"/>
              <w:left w:val="single" w:sz="4" w:space="0" w:color="000000"/>
              <w:bottom w:val="single" w:sz="4" w:space="0" w:color="000000"/>
              <w:right w:val="single" w:sz="4" w:space="0" w:color="000000"/>
            </w:tcBorders>
            <w:shd w:val="clear" w:color="auto" w:fill="auto"/>
          </w:tcPr>
          <w:p w:rsidR="00041CA8" w:rsidRDefault="00041CA8">
            <w:pPr>
              <w:rPr>
                <w:rFonts w:ascii="Trebuchet MS" w:eastAsia="Trebuchet MS" w:hAnsi="Trebuchet MS" w:cs="Trebuchet MS"/>
                <w:b/>
              </w:rPr>
            </w:pPr>
          </w:p>
          <w:p w:rsidR="00041CA8" w:rsidRDefault="00000000">
            <w:pPr>
              <w:rPr>
                <w:rFonts w:ascii="Trebuchet MS" w:eastAsia="Trebuchet MS" w:hAnsi="Trebuchet MS" w:cs="Trebuchet MS"/>
                <w:b/>
              </w:rPr>
            </w:pPr>
            <w:r>
              <w:rPr>
                <w:rFonts w:ascii="Trebuchet MS" w:eastAsia="Trebuchet MS" w:hAnsi="Trebuchet MS" w:cs="Trebuchet MS"/>
                <w:b/>
                <w:sz w:val="22"/>
                <w:szCs w:val="22"/>
              </w:rPr>
              <w:t xml:space="preserve">Reports to:  </w:t>
            </w:r>
            <w:r>
              <w:rPr>
                <w:rFonts w:ascii="Trebuchet MS" w:eastAsia="Trebuchet MS" w:hAnsi="Trebuchet MS" w:cs="Trebuchet MS"/>
                <w:sz w:val="22"/>
                <w:szCs w:val="22"/>
              </w:rPr>
              <w:t xml:space="preserve">Centre Manager </w:t>
            </w:r>
          </w:p>
          <w:p w:rsidR="00041CA8" w:rsidRDefault="00041CA8">
            <w:pPr>
              <w:rPr>
                <w:rFonts w:ascii="Trebuchet MS" w:eastAsia="Trebuchet MS" w:hAnsi="Trebuchet MS" w:cs="Trebuchet MS"/>
                <w:b/>
              </w:rPr>
            </w:pPr>
          </w:p>
        </w:tc>
      </w:tr>
      <w:tr w:rsidR="00041CA8">
        <w:tc>
          <w:tcPr>
            <w:tcW w:w="8572" w:type="dxa"/>
            <w:tcBorders>
              <w:top w:val="single" w:sz="4" w:space="0" w:color="000000"/>
              <w:left w:val="single" w:sz="4" w:space="0" w:color="000000"/>
              <w:bottom w:val="single" w:sz="4" w:space="0" w:color="000000"/>
              <w:right w:val="single" w:sz="4" w:space="0" w:color="000000"/>
            </w:tcBorders>
            <w:shd w:val="clear" w:color="auto" w:fill="auto"/>
          </w:tcPr>
          <w:p w:rsidR="00041CA8" w:rsidRDefault="00041CA8">
            <w:pPr>
              <w:rPr>
                <w:rFonts w:ascii="Trebuchet MS" w:eastAsia="Trebuchet MS" w:hAnsi="Trebuchet MS" w:cs="Trebuchet MS"/>
                <w:sz w:val="22"/>
                <w:szCs w:val="22"/>
              </w:rPr>
            </w:pPr>
          </w:p>
          <w:p w:rsidR="00041CA8" w:rsidRDefault="00000000">
            <w:pPr>
              <w:pBdr>
                <w:top w:val="nil"/>
                <w:left w:val="nil"/>
                <w:bottom w:val="nil"/>
                <w:right w:val="nil"/>
                <w:between w:val="nil"/>
              </w:pBdr>
              <w:jc w:val="both"/>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 xml:space="preserve">The primary role of this post is to deliver fun and engaging Prehistory workshops such as Stone Age Hunter-Gatherers, Bronze Age Potters and Iron Age Celtic Warriors, dressed in costume. Prehistory Performers will set the scene in character and introduce activities such as storytelling, pottery, den building &amp; hunting practice and for school and family day and evening experiences. In-house training provided including scripts, lesson plans and primitive skills.  </w:t>
            </w:r>
          </w:p>
          <w:p w:rsidR="00041CA8" w:rsidRDefault="00041CA8">
            <w:pPr>
              <w:keepNext/>
              <w:numPr>
                <w:ilvl w:val="0"/>
                <w:numId w:val="3"/>
              </w:numPr>
              <w:pBdr>
                <w:top w:val="nil"/>
                <w:left w:val="nil"/>
                <w:bottom w:val="nil"/>
                <w:right w:val="nil"/>
                <w:between w:val="nil"/>
              </w:pBdr>
              <w:rPr>
                <w:rFonts w:ascii="Trebuchet MS" w:eastAsia="Trebuchet MS" w:hAnsi="Trebuchet MS" w:cs="Trebuchet MS"/>
                <w:color w:val="000000"/>
                <w:sz w:val="22"/>
                <w:szCs w:val="22"/>
              </w:rPr>
            </w:pPr>
          </w:p>
          <w:p w:rsidR="00041CA8" w:rsidRDefault="00000000">
            <w:pPr>
              <w:keepNext/>
              <w:numPr>
                <w:ilvl w:val="0"/>
                <w:numId w:val="3"/>
              </w:numPr>
              <w:pBdr>
                <w:top w:val="nil"/>
                <w:left w:val="nil"/>
                <w:bottom w:val="nil"/>
                <w:right w:val="nil"/>
                <w:between w:val="nil"/>
              </w:pBdr>
              <w:jc w:val="both"/>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Celtic Harmony Camp is an award-winning Iron Age settlement, providing hands-on cultural heritage education of ancient Britain since 1998 to increase understanding of the natural world and create a more sustainable way of life for future generations.</w:t>
            </w:r>
          </w:p>
          <w:p w:rsidR="00041CA8" w:rsidRDefault="00041CA8">
            <w:pPr>
              <w:keepNext/>
              <w:numPr>
                <w:ilvl w:val="0"/>
                <w:numId w:val="3"/>
              </w:numPr>
              <w:pBdr>
                <w:top w:val="nil"/>
                <w:left w:val="nil"/>
                <w:bottom w:val="nil"/>
                <w:right w:val="nil"/>
                <w:between w:val="nil"/>
              </w:pBdr>
              <w:jc w:val="both"/>
              <w:rPr>
                <w:rFonts w:ascii="Trebuchet MS" w:eastAsia="Trebuchet MS" w:hAnsi="Trebuchet MS" w:cs="Trebuchet MS"/>
                <w:color w:val="000000"/>
                <w:sz w:val="22"/>
                <w:szCs w:val="22"/>
              </w:rPr>
            </w:pPr>
          </w:p>
          <w:p w:rsidR="00041CA8" w:rsidRDefault="00000000">
            <w:pPr>
              <w:rPr>
                <w:rFonts w:ascii="Trebuchet MS" w:eastAsia="Trebuchet MS" w:hAnsi="Trebuchet MS" w:cs="Trebuchet MS"/>
                <w:sz w:val="22"/>
                <w:szCs w:val="22"/>
              </w:rPr>
            </w:pPr>
            <w:r>
              <w:rPr>
                <w:rFonts w:ascii="Trebuchet MS" w:eastAsia="Trebuchet MS" w:hAnsi="Trebuchet MS" w:cs="Trebuchet MS"/>
                <w:sz w:val="22"/>
                <w:szCs w:val="22"/>
              </w:rPr>
              <w:t xml:space="preserve">Just Experience Limited coordinates the school and event programme at Celtic Harmony Camp, providing engaging visitor experiences. Celtic Harmony Camp has been awarded the Council for Learning Outside the Classroom Quality Badge for high quality outdoor experiences. </w:t>
            </w:r>
          </w:p>
          <w:p w:rsidR="00041CA8" w:rsidRDefault="00041CA8">
            <w:pPr>
              <w:pBdr>
                <w:top w:val="nil"/>
                <w:left w:val="nil"/>
                <w:bottom w:val="nil"/>
                <w:right w:val="nil"/>
                <w:between w:val="nil"/>
              </w:pBdr>
              <w:rPr>
                <w:rFonts w:ascii="Trebuchet MS" w:eastAsia="Trebuchet MS" w:hAnsi="Trebuchet MS" w:cs="Trebuchet MS"/>
                <w:color w:val="000000"/>
                <w:sz w:val="22"/>
                <w:szCs w:val="22"/>
              </w:rPr>
            </w:pPr>
          </w:p>
          <w:p w:rsidR="00041CA8" w:rsidRDefault="00000000">
            <w:pPr>
              <w:rPr>
                <w:rFonts w:ascii="Trebuchet MS" w:eastAsia="Trebuchet MS" w:hAnsi="Trebuchet MS" w:cs="Trebuchet MS"/>
                <w:sz w:val="22"/>
                <w:szCs w:val="22"/>
              </w:rPr>
            </w:pPr>
            <w:r>
              <w:rPr>
                <w:rFonts w:ascii="Trebuchet MS" w:eastAsia="Trebuchet MS" w:hAnsi="Trebuchet MS" w:cs="Trebuchet MS"/>
                <w:b/>
                <w:sz w:val="22"/>
                <w:szCs w:val="22"/>
              </w:rPr>
              <w:t>Relationships</w:t>
            </w:r>
          </w:p>
          <w:p w:rsidR="00041CA8" w:rsidRDefault="00000000">
            <w:pPr>
              <w:numPr>
                <w:ilvl w:val="0"/>
                <w:numId w:val="4"/>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The Prehistory Performer is accountable to the Centre Manager for the high standard delivery of the Prehistory Experiences.</w:t>
            </w:r>
          </w:p>
          <w:p w:rsidR="00041CA8" w:rsidRDefault="00000000">
            <w:pPr>
              <w:numPr>
                <w:ilvl w:val="0"/>
                <w:numId w:val="4"/>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Prehistory Performer takes an active part in daily team debrief and fortnightly staff meetings and other communication as per internal communication strategy.</w:t>
            </w:r>
          </w:p>
          <w:p w:rsidR="00041CA8" w:rsidRDefault="00000000">
            <w:pPr>
              <w:numPr>
                <w:ilvl w:val="0"/>
                <w:numId w:val="4"/>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Prehistory Performer is responsible for developing relationships with teachers/visitors, gathering feedback and promoting education days/events.</w:t>
            </w:r>
          </w:p>
          <w:p w:rsidR="00041CA8" w:rsidRDefault="00000000">
            <w:pPr>
              <w:numPr>
                <w:ilvl w:val="0"/>
                <w:numId w:val="4"/>
              </w:numPr>
              <w:pBdr>
                <w:top w:val="nil"/>
                <w:left w:val="nil"/>
                <w:bottom w:val="nil"/>
                <w:right w:val="nil"/>
                <w:between w:val="nil"/>
              </w:pBdr>
              <w:spacing w:after="200" w:line="276" w:lineRule="auto"/>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Assist in communicating with teachers / family visitors and using the database to record customer history, as per enquiries / school operations standard.</w:t>
            </w:r>
          </w:p>
          <w:p w:rsidR="00041CA8" w:rsidRDefault="00000000">
            <w:pPr>
              <w:numPr>
                <w:ilvl w:val="0"/>
                <w:numId w:val="4"/>
              </w:numPr>
              <w:pBdr>
                <w:top w:val="nil"/>
                <w:left w:val="nil"/>
                <w:bottom w:val="nil"/>
                <w:right w:val="nil"/>
                <w:between w:val="nil"/>
              </w:pBdr>
              <w:spacing w:after="200" w:line="276" w:lineRule="auto"/>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Proactively contribute in team meetings and initiatives for new programmes and fundraising projects.</w:t>
            </w:r>
          </w:p>
        </w:tc>
      </w:tr>
      <w:tr w:rsidR="00041CA8">
        <w:trPr>
          <w:trHeight w:val="716"/>
        </w:trPr>
        <w:tc>
          <w:tcPr>
            <w:tcW w:w="8572" w:type="dxa"/>
            <w:tcBorders>
              <w:top w:val="single" w:sz="4" w:space="0" w:color="000000"/>
              <w:left w:val="single" w:sz="4" w:space="0" w:color="000000"/>
              <w:bottom w:val="single" w:sz="4" w:space="0" w:color="000000"/>
              <w:right w:val="single" w:sz="4" w:space="0" w:color="000000"/>
            </w:tcBorders>
            <w:shd w:val="clear" w:color="auto" w:fill="auto"/>
          </w:tcPr>
          <w:p w:rsidR="00041CA8" w:rsidRDefault="00041CA8">
            <w:pPr>
              <w:pStyle w:val="Heading1"/>
              <w:rPr>
                <w:rFonts w:ascii="Trebuchet MS" w:eastAsia="Trebuchet MS" w:hAnsi="Trebuchet MS" w:cs="Trebuchet MS"/>
                <w:sz w:val="22"/>
                <w:szCs w:val="22"/>
              </w:rPr>
            </w:pPr>
          </w:p>
          <w:p w:rsidR="00041CA8" w:rsidRDefault="00000000">
            <w:pPr>
              <w:widowControl w:val="0"/>
              <w:pBdr>
                <w:top w:val="nil"/>
                <w:left w:val="nil"/>
                <w:bottom w:val="nil"/>
                <w:right w:val="nil"/>
                <w:between w:val="nil"/>
              </w:pBdr>
              <w:ind w:left="15"/>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 xml:space="preserve">Location:  Celtic Harmony Camp, the Iron Age settlement, </w:t>
            </w:r>
            <w:proofErr w:type="spellStart"/>
            <w:r>
              <w:rPr>
                <w:rFonts w:ascii="Trebuchet MS" w:eastAsia="Trebuchet MS" w:hAnsi="Trebuchet MS" w:cs="Trebuchet MS"/>
                <w:color w:val="000000"/>
                <w:sz w:val="22"/>
                <w:szCs w:val="22"/>
              </w:rPr>
              <w:t>Brickendon</w:t>
            </w:r>
            <w:proofErr w:type="spellEnd"/>
            <w:r>
              <w:rPr>
                <w:rFonts w:ascii="Trebuchet MS" w:eastAsia="Trebuchet MS" w:hAnsi="Trebuchet MS" w:cs="Trebuchet MS"/>
                <w:color w:val="000000"/>
                <w:sz w:val="22"/>
                <w:szCs w:val="22"/>
              </w:rPr>
              <w:t xml:space="preserve">, Hertford, Hertfordshire SG138NY. </w:t>
            </w:r>
          </w:p>
          <w:p w:rsidR="00041CA8" w:rsidRDefault="00041CA8">
            <w:pPr>
              <w:widowControl w:val="0"/>
              <w:pBdr>
                <w:top w:val="nil"/>
                <w:left w:val="nil"/>
                <w:bottom w:val="nil"/>
                <w:right w:val="nil"/>
                <w:between w:val="nil"/>
              </w:pBdr>
              <w:ind w:left="15"/>
              <w:rPr>
                <w:rFonts w:ascii="Trebuchet MS" w:eastAsia="Trebuchet MS" w:hAnsi="Trebuchet MS" w:cs="Trebuchet MS"/>
                <w:color w:val="000000"/>
                <w:sz w:val="22"/>
                <w:szCs w:val="22"/>
              </w:rPr>
            </w:pPr>
          </w:p>
        </w:tc>
      </w:tr>
      <w:tr w:rsidR="00041CA8">
        <w:trPr>
          <w:trHeight w:val="3186"/>
        </w:trPr>
        <w:tc>
          <w:tcPr>
            <w:tcW w:w="8572" w:type="dxa"/>
            <w:tcBorders>
              <w:top w:val="single" w:sz="4" w:space="0" w:color="000000"/>
              <w:left w:val="single" w:sz="4" w:space="0" w:color="000000"/>
              <w:bottom w:val="single" w:sz="4" w:space="0" w:color="000000"/>
              <w:right w:val="single" w:sz="4" w:space="0" w:color="000000"/>
            </w:tcBorders>
            <w:shd w:val="clear" w:color="auto" w:fill="auto"/>
          </w:tcPr>
          <w:p w:rsidR="00041CA8" w:rsidRDefault="00041CA8">
            <w:pPr>
              <w:rPr>
                <w:rFonts w:ascii="Trebuchet MS" w:eastAsia="Trebuchet MS" w:hAnsi="Trebuchet MS" w:cs="Trebuchet MS"/>
                <w:b/>
                <w:sz w:val="22"/>
                <w:szCs w:val="22"/>
              </w:rPr>
            </w:pPr>
          </w:p>
          <w:p w:rsidR="00041CA8" w:rsidRDefault="00000000">
            <w:pPr>
              <w:rPr>
                <w:rFonts w:ascii="Trebuchet MS" w:eastAsia="Trebuchet MS" w:hAnsi="Trebuchet MS" w:cs="Trebuchet MS"/>
                <w:b/>
                <w:sz w:val="22"/>
                <w:szCs w:val="22"/>
              </w:rPr>
            </w:pPr>
            <w:r>
              <w:rPr>
                <w:rFonts w:ascii="Trebuchet MS" w:eastAsia="Trebuchet MS" w:hAnsi="Trebuchet MS" w:cs="Trebuchet MS"/>
                <w:b/>
                <w:sz w:val="22"/>
                <w:szCs w:val="22"/>
              </w:rPr>
              <w:t xml:space="preserve">Main Duties: </w:t>
            </w:r>
          </w:p>
          <w:p w:rsidR="00041CA8" w:rsidRDefault="00000000">
            <w:pPr>
              <w:rPr>
                <w:rFonts w:ascii="Trebuchet MS" w:eastAsia="Trebuchet MS" w:hAnsi="Trebuchet MS" w:cs="Trebuchet MS"/>
                <w:b/>
                <w:sz w:val="22"/>
                <w:szCs w:val="22"/>
              </w:rPr>
            </w:pPr>
            <w:r>
              <w:rPr>
                <w:rFonts w:ascii="Trebuchet MS" w:eastAsia="Trebuchet MS" w:hAnsi="Trebuchet MS" w:cs="Trebuchet MS"/>
                <w:b/>
                <w:sz w:val="22"/>
                <w:szCs w:val="22"/>
              </w:rPr>
              <w:t xml:space="preserve">Planning, Delivery and Follow Up </w:t>
            </w:r>
          </w:p>
          <w:p w:rsidR="00041CA8" w:rsidRDefault="00000000">
            <w:pPr>
              <w:numPr>
                <w:ilvl w:val="0"/>
                <w:numId w:val="2"/>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Leading school activities, as per the schools operations standard and industry standards.</w:t>
            </w:r>
          </w:p>
          <w:p w:rsidR="00041CA8" w:rsidRDefault="00000000">
            <w:pPr>
              <w:numPr>
                <w:ilvl w:val="0"/>
                <w:numId w:val="2"/>
              </w:numPr>
              <w:rPr>
                <w:rFonts w:ascii="Trebuchet MS" w:eastAsia="Trebuchet MS" w:hAnsi="Trebuchet MS" w:cs="Trebuchet MS"/>
                <w:sz w:val="22"/>
                <w:szCs w:val="22"/>
              </w:rPr>
            </w:pPr>
            <w:r>
              <w:rPr>
                <w:rFonts w:ascii="Trebuchet MS" w:eastAsia="Trebuchet MS" w:hAnsi="Trebuchet MS" w:cs="Trebuchet MS"/>
                <w:sz w:val="22"/>
                <w:szCs w:val="22"/>
              </w:rPr>
              <w:t>Leading family workshops such as such as storytelling, pottery, den building &amp; hunting practice on weekends and holidays.</w:t>
            </w:r>
          </w:p>
          <w:p w:rsidR="00041CA8" w:rsidRDefault="00000000">
            <w:pPr>
              <w:numPr>
                <w:ilvl w:val="0"/>
                <w:numId w:val="2"/>
              </w:numPr>
              <w:rPr>
                <w:rFonts w:ascii="Trebuchet MS" w:eastAsia="Trebuchet MS" w:hAnsi="Trebuchet MS" w:cs="Trebuchet MS"/>
                <w:sz w:val="22"/>
                <w:szCs w:val="22"/>
              </w:rPr>
            </w:pPr>
            <w:r>
              <w:rPr>
                <w:rFonts w:ascii="Trebuchet MS" w:eastAsia="Trebuchet MS" w:hAnsi="Trebuchet MS" w:cs="Trebuchet MS"/>
                <w:sz w:val="22"/>
                <w:szCs w:val="22"/>
              </w:rPr>
              <w:t>Storytelling and heritage performances in character: Stone Age Hunter-Gatherers, Bronze Age Potters and Iron Age Celtic Warriors, dressed in costume.</w:t>
            </w:r>
          </w:p>
          <w:p w:rsidR="00041CA8" w:rsidRDefault="00000000">
            <w:pPr>
              <w:numPr>
                <w:ilvl w:val="0"/>
                <w:numId w:val="2"/>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 xml:space="preserve">Read and adhere to Health &amp; Safety checks e.g. risk assessments </w:t>
            </w:r>
          </w:p>
          <w:p w:rsidR="00041CA8" w:rsidRDefault="00000000">
            <w:pPr>
              <w:numPr>
                <w:ilvl w:val="0"/>
                <w:numId w:val="2"/>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Planning of contingency activities in case of wet weather</w:t>
            </w:r>
          </w:p>
          <w:p w:rsidR="00041CA8" w:rsidRDefault="00000000">
            <w:pPr>
              <w:numPr>
                <w:ilvl w:val="0"/>
                <w:numId w:val="2"/>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Managing supply of materials for education days</w:t>
            </w:r>
          </w:p>
          <w:p w:rsidR="00041CA8" w:rsidRDefault="00000000">
            <w:pPr>
              <w:numPr>
                <w:ilvl w:val="0"/>
                <w:numId w:val="2"/>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Ensure all information and relevant forms are in place before visits</w:t>
            </w:r>
          </w:p>
          <w:p w:rsidR="00041CA8" w:rsidRDefault="00000000">
            <w:pPr>
              <w:numPr>
                <w:ilvl w:val="0"/>
                <w:numId w:val="2"/>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Gather feedback information through contact with teachers, children and parents</w:t>
            </w:r>
          </w:p>
          <w:p w:rsidR="00041CA8" w:rsidRDefault="00000000">
            <w:pPr>
              <w:numPr>
                <w:ilvl w:val="0"/>
                <w:numId w:val="2"/>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 xml:space="preserve">Assist in developing new educational activities </w:t>
            </w:r>
          </w:p>
          <w:p w:rsidR="00041CA8" w:rsidRDefault="00000000">
            <w:pPr>
              <w:numPr>
                <w:ilvl w:val="0"/>
                <w:numId w:val="2"/>
              </w:numPr>
              <w:pBdr>
                <w:top w:val="nil"/>
                <w:left w:val="nil"/>
                <w:bottom w:val="nil"/>
                <w:right w:val="nil"/>
                <w:between w:val="nil"/>
              </w:pBdr>
              <w:spacing w:after="200" w:line="276" w:lineRule="auto"/>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Tidying workshop and activities</w:t>
            </w:r>
          </w:p>
          <w:p w:rsidR="00041CA8" w:rsidRDefault="00000000">
            <w:pPr>
              <w:rPr>
                <w:rFonts w:ascii="Trebuchet MS" w:eastAsia="Trebuchet MS" w:hAnsi="Trebuchet MS" w:cs="Trebuchet MS"/>
                <w:b/>
                <w:sz w:val="22"/>
                <w:szCs w:val="22"/>
              </w:rPr>
            </w:pPr>
            <w:r>
              <w:rPr>
                <w:rFonts w:ascii="Trebuchet MS" w:eastAsia="Trebuchet MS" w:hAnsi="Trebuchet MS" w:cs="Trebuchet MS"/>
                <w:b/>
                <w:sz w:val="22"/>
                <w:szCs w:val="22"/>
              </w:rPr>
              <w:t>Leadership</w:t>
            </w:r>
          </w:p>
          <w:p w:rsidR="00041CA8" w:rsidRDefault="00000000">
            <w:pPr>
              <w:numPr>
                <w:ilvl w:val="0"/>
                <w:numId w:val="2"/>
              </w:numPr>
              <w:pBdr>
                <w:top w:val="nil"/>
                <w:left w:val="nil"/>
                <w:bottom w:val="nil"/>
                <w:right w:val="nil"/>
                <w:between w:val="nil"/>
              </w:pBd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Take part in team daily team debrief and staff meetings</w:t>
            </w:r>
          </w:p>
          <w:p w:rsidR="00041CA8" w:rsidRDefault="00000000">
            <w:pPr>
              <w:numPr>
                <w:ilvl w:val="0"/>
                <w:numId w:val="2"/>
              </w:numPr>
              <w:pBdr>
                <w:top w:val="nil"/>
                <w:left w:val="nil"/>
                <w:bottom w:val="nil"/>
                <w:right w:val="nil"/>
                <w:between w:val="nil"/>
              </w:pBdr>
              <w:spacing w:after="200" w:line="276" w:lineRule="auto"/>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Complete in-house induction training</w:t>
            </w:r>
          </w:p>
          <w:p w:rsidR="00041CA8" w:rsidRDefault="00000000">
            <w:pPr>
              <w:pBdr>
                <w:top w:val="nil"/>
                <w:left w:val="nil"/>
                <w:bottom w:val="nil"/>
                <w:right w:val="nil"/>
                <w:between w:val="nil"/>
              </w:pBdr>
              <w:rPr>
                <w:rFonts w:ascii="Trebuchet MS" w:eastAsia="Trebuchet MS" w:hAnsi="Trebuchet MS" w:cs="Trebuchet MS"/>
                <w:b/>
                <w:color w:val="000000"/>
                <w:sz w:val="22"/>
                <w:szCs w:val="22"/>
              </w:rPr>
            </w:pPr>
            <w:r>
              <w:rPr>
                <w:rFonts w:ascii="Trebuchet MS" w:eastAsia="Trebuchet MS" w:hAnsi="Trebuchet MS" w:cs="Trebuchet MS"/>
                <w:b/>
                <w:color w:val="000000"/>
                <w:sz w:val="22"/>
                <w:szCs w:val="22"/>
              </w:rPr>
              <w:t>Communications</w:t>
            </w:r>
          </w:p>
          <w:p w:rsidR="00041CA8" w:rsidRDefault="00000000">
            <w:pPr>
              <w:numPr>
                <w:ilvl w:val="0"/>
                <w:numId w:val="2"/>
              </w:numPr>
              <w:pBdr>
                <w:top w:val="nil"/>
                <w:left w:val="nil"/>
                <w:bottom w:val="nil"/>
                <w:right w:val="nil"/>
                <w:between w:val="nil"/>
              </w:pBdr>
              <w:spacing w:after="200" w:line="276" w:lineRule="auto"/>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Assist in communication to schools and other stakeholders to promote benefits of programme.</w:t>
            </w:r>
          </w:p>
          <w:p w:rsidR="00041CA8" w:rsidRDefault="00000000">
            <w:pPr>
              <w:rPr>
                <w:rFonts w:ascii="Trebuchet MS" w:eastAsia="Trebuchet MS" w:hAnsi="Trebuchet MS" w:cs="Trebuchet MS"/>
                <w:sz w:val="22"/>
                <w:szCs w:val="22"/>
              </w:rPr>
            </w:pPr>
            <w:r>
              <w:rPr>
                <w:rFonts w:ascii="Trebuchet MS" w:eastAsia="Trebuchet MS" w:hAnsi="Trebuchet MS" w:cs="Trebuchet MS"/>
                <w:b/>
                <w:sz w:val="22"/>
                <w:szCs w:val="22"/>
              </w:rPr>
              <w:t>Competencies &amp; Levels</w:t>
            </w:r>
          </w:p>
          <w:tbl>
            <w:tblPr>
              <w:tblStyle w:val="a0"/>
              <w:tblW w:w="4865" w:type="dxa"/>
              <w:tblLayout w:type="fixed"/>
              <w:tblLook w:val="0000" w:firstRow="0" w:lastRow="0" w:firstColumn="0" w:lastColumn="0" w:noHBand="0" w:noVBand="0"/>
            </w:tblPr>
            <w:tblGrid>
              <w:gridCol w:w="4145"/>
              <w:gridCol w:w="720"/>
            </w:tblGrid>
            <w:tr w:rsidR="00041CA8">
              <w:tc>
                <w:tcPr>
                  <w:tcW w:w="4145" w:type="dxa"/>
                  <w:tcBorders>
                    <w:top w:val="single" w:sz="4" w:space="0" w:color="000000"/>
                    <w:left w:val="single" w:sz="4" w:space="0" w:color="000000"/>
                    <w:bottom w:val="single" w:sz="4" w:space="0" w:color="000000"/>
                  </w:tcBorders>
                  <w:shd w:val="clear" w:color="auto" w:fill="auto"/>
                </w:tcPr>
                <w:p w:rsidR="00041CA8" w:rsidRDefault="00000000">
                  <w:pPr>
                    <w:rPr>
                      <w:rFonts w:ascii="Trebuchet MS" w:eastAsia="Trebuchet MS" w:hAnsi="Trebuchet MS" w:cs="Trebuchet MS"/>
                      <w:b/>
                      <w:sz w:val="22"/>
                      <w:szCs w:val="22"/>
                    </w:rPr>
                  </w:pPr>
                  <w:r>
                    <w:rPr>
                      <w:rFonts w:ascii="Trebuchet MS" w:eastAsia="Trebuchet MS" w:hAnsi="Trebuchet MS" w:cs="Trebuchet MS"/>
                      <w:sz w:val="22"/>
                      <w:szCs w:val="22"/>
                    </w:rPr>
                    <w:t>Working to Objectives &amp; Standards</w:t>
                  </w:r>
                </w:p>
              </w:tc>
              <w:tc>
                <w:tcPr>
                  <w:tcW w:w="720" w:type="dxa"/>
                  <w:tcBorders>
                    <w:top w:val="single" w:sz="4" w:space="0" w:color="000000"/>
                    <w:left w:val="single" w:sz="4" w:space="0" w:color="000000"/>
                    <w:bottom w:val="single" w:sz="4" w:space="0" w:color="000000"/>
                    <w:right w:val="single" w:sz="4" w:space="0" w:color="000000"/>
                  </w:tcBorders>
                  <w:shd w:val="clear" w:color="auto" w:fill="auto"/>
                </w:tcPr>
                <w:p w:rsidR="00041CA8" w:rsidRDefault="00000000">
                  <w:pPr>
                    <w:rPr>
                      <w:rFonts w:ascii="Trebuchet MS" w:eastAsia="Trebuchet MS" w:hAnsi="Trebuchet MS" w:cs="Trebuchet MS"/>
                      <w:sz w:val="22"/>
                      <w:szCs w:val="22"/>
                    </w:rPr>
                  </w:pPr>
                  <w:r>
                    <w:rPr>
                      <w:rFonts w:ascii="Trebuchet MS" w:eastAsia="Trebuchet MS" w:hAnsi="Trebuchet MS" w:cs="Trebuchet MS"/>
                      <w:b/>
                      <w:sz w:val="22"/>
                      <w:szCs w:val="22"/>
                    </w:rPr>
                    <w:t>1</w:t>
                  </w:r>
                </w:p>
              </w:tc>
            </w:tr>
            <w:tr w:rsidR="00041CA8">
              <w:tc>
                <w:tcPr>
                  <w:tcW w:w="4145" w:type="dxa"/>
                  <w:tcBorders>
                    <w:top w:val="single" w:sz="4" w:space="0" w:color="000000"/>
                    <w:left w:val="single" w:sz="4" w:space="0" w:color="000000"/>
                    <w:bottom w:val="single" w:sz="4" w:space="0" w:color="000000"/>
                  </w:tcBorders>
                  <w:shd w:val="clear" w:color="auto" w:fill="auto"/>
                </w:tcPr>
                <w:p w:rsidR="00041CA8" w:rsidRDefault="00000000">
                  <w:pPr>
                    <w:rPr>
                      <w:rFonts w:ascii="Trebuchet MS" w:eastAsia="Trebuchet MS" w:hAnsi="Trebuchet MS" w:cs="Trebuchet MS"/>
                      <w:b/>
                      <w:sz w:val="22"/>
                      <w:szCs w:val="22"/>
                    </w:rPr>
                  </w:pPr>
                  <w:r>
                    <w:rPr>
                      <w:rFonts w:ascii="Trebuchet MS" w:eastAsia="Trebuchet MS" w:hAnsi="Trebuchet MS" w:cs="Trebuchet MS"/>
                      <w:sz w:val="22"/>
                      <w:szCs w:val="22"/>
                    </w:rPr>
                    <w:t>Planning &amp; Organising</w:t>
                  </w:r>
                </w:p>
              </w:tc>
              <w:tc>
                <w:tcPr>
                  <w:tcW w:w="720" w:type="dxa"/>
                  <w:tcBorders>
                    <w:top w:val="single" w:sz="4" w:space="0" w:color="000000"/>
                    <w:left w:val="single" w:sz="4" w:space="0" w:color="000000"/>
                    <w:bottom w:val="single" w:sz="4" w:space="0" w:color="000000"/>
                    <w:right w:val="single" w:sz="4" w:space="0" w:color="000000"/>
                  </w:tcBorders>
                  <w:shd w:val="clear" w:color="auto" w:fill="auto"/>
                </w:tcPr>
                <w:p w:rsidR="00041CA8" w:rsidRDefault="00000000">
                  <w:pPr>
                    <w:rPr>
                      <w:rFonts w:ascii="Trebuchet MS" w:eastAsia="Trebuchet MS" w:hAnsi="Trebuchet MS" w:cs="Trebuchet MS"/>
                      <w:sz w:val="22"/>
                      <w:szCs w:val="22"/>
                    </w:rPr>
                  </w:pPr>
                  <w:r>
                    <w:rPr>
                      <w:rFonts w:ascii="Trebuchet MS" w:eastAsia="Trebuchet MS" w:hAnsi="Trebuchet MS" w:cs="Trebuchet MS"/>
                      <w:b/>
                      <w:sz w:val="22"/>
                      <w:szCs w:val="22"/>
                    </w:rPr>
                    <w:t>1</w:t>
                  </w:r>
                </w:p>
              </w:tc>
            </w:tr>
            <w:tr w:rsidR="00041CA8">
              <w:tc>
                <w:tcPr>
                  <w:tcW w:w="4145" w:type="dxa"/>
                  <w:tcBorders>
                    <w:top w:val="single" w:sz="4" w:space="0" w:color="000000"/>
                    <w:left w:val="single" w:sz="4" w:space="0" w:color="000000"/>
                    <w:bottom w:val="single" w:sz="4" w:space="0" w:color="000000"/>
                  </w:tcBorders>
                  <w:shd w:val="clear" w:color="auto" w:fill="auto"/>
                </w:tcPr>
                <w:p w:rsidR="00041CA8" w:rsidRDefault="00000000">
                  <w:pPr>
                    <w:rPr>
                      <w:rFonts w:ascii="Trebuchet MS" w:eastAsia="Trebuchet MS" w:hAnsi="Trebuchet MS" w:cs="Trebuchet MS"/>
                      <w:b/>
                      <w:sz w:val="22"/>
                      <w:szCs w:val="22"/>
                    </w:rPr>
                  </w:pPr>
                  <w:r>
                    <w:rPr>
                      <w:rFonts w:ascii="Trebuchet MS" w:eastAsia="Trebuchet MS" w:hAnsi="Trebuchet MS" w:cs="Trebuchet MS"/>
                      <w:sz w:val="22"/>
                      <w:szCs w:val="22"/>
                    </w:rPr>
                    <w:t>Stakeholder Orientation</w:t>
                  </w:r>
                </w:p>
              </w:tc>
              <w:tc>
                <w:tcPr>
                  <w:tcW w:w="720" w:type="dxa"/>
                  <w:tcBorders>
                    <w:top w:val="single" w:sz="4" w:space="0" w:color="000000"/>
                    <w:left w:val="single" w:sz="4" w:space="0" w:color="000000"/>
                    <w:bottom w:val="single" w:sz="4" w:space="0" w:color="000000"/>
                    <w:right w:val="single" w:sz="4" w:space="0" w:color="000000"/>
                  </w:tcBorders>
                  <w:shd w:val="clear" w:color="auto" w:fill="auto"/>
                </w:tcPr>
                <w:p w:rsidR="00041CA8" w:rsidRDefault="00000000">
                  <w:pPr>
                    <w:rPr>
                      <w:rFonts w:ascii="Trebuchet MS" w:eastAsia="Trebuchet MS" w:hAnsi="Trebuchet MS" w:cs="Trebuchet MS"/>
                      <w:sz w:val="22"/>
                      <w:szCs w:val="22"/>
                    </w:rPr>
                  </w:pPr>
                  <w:r>
                    <w:rPr>
                      <w:rFonts w:ascii="Trebuchet MS" w:eastAsia="Trebuchet MS" w:hAnsi="Trebuchet MS" w:cs="Trebuchet MS"/>
                      <w:b/>
                      <w:sz w:val="22"/>
                      <w:szCs w:val="22"/>
                    </w:rPr>
                    <w:t>1</w:t>
                  </w:r>
                </w:p>
              </w:tc>
            </w:tr>
            <w:tr w:rsidR="00041CA8">
              <w:tc>
                <w:tcPr>
                  <w:tcW w:w="4145" w:type="dxa"/>
                  <w:tcBorders>
                    <w:top w:val="single" w:sz="4" w:space="0" w:color="000000"/>
                    <w:left w:val="single" w:sz="4" w:space="0" w:color="000000"/>
                    <w:bottom w:val="single" w:sz="4" w:space="0" w:color="000000"/>
                  </w:tcBorders>
                  <w:shd w:val="clear" w:color="auto" w:fill="auto"/>
                </w:tcPr>
                <w:p w:rsidR="00041CA8" w:rsidRDefault="00000000">
                  <w:pPr>
                    <w:rPr>
                      <w:rFonts w:ascii="Trebuchet MS" w:eastAsia="Trebuchet MS" w:hAnsi="Trebuchet MS" w:cs="Trebuchet MS"/>
                      <w:b/>
                      <w:sz w:val="22"/>
                      <w:szCs w:val="22"/>
                    </w:rPr>
                  </w:pPr>
                  <w:r>
                    <w:rPr>
                      <w:rFonts w:ascii="Trebuchet MS" w:eastAsia="Trebuchet MS" w:hAnsi="Trebuchet MS" w:cs="Trebuchet MS"/>
                      <w:sz w:val="22"/>
                      <w:szCs w:val="22"/>
                    </w:rPr>
                    <w:t>Active Analysis &amp; Decision Making</w:t>
                  </w:r>
                </w:p>
              </w:tc>
              <w:tc>
                <w:tcPr>
                  <w:tcW w:w="720" w:type="dxa"/>
                  <w:tcBorders>
                    <w:top w:val="single" w:sz="4" w:space="0" w:color="000000"/>
                    <w:left w:val="single" w:sz="4" w:space="0" w:color="000000"/>
                    <w:bottom w:val="single" w:sz="4" w:space="0" w:color="000000"/>
                    <w:right w:val="single" w:sz="4" w:space="0" w:color="000000"/>
                  </w:tcBorders>
                  <w:shd w:val="clear" w:color="auto" w:fill="auto"/>
                </w:tcPr>
                <w:p w:rsidR="00041CA8" w:rsidRDefault="00000000">
                  <w:pPr>
                    <w:rPr>
                      <w:rFonts w:ascii="Trebuchet MS" w:eastAsia="Trebuchet MS" w:hAnsi="Trebuchet MS" w:cs="Trebuchet MS"/>
                      <w:sz w:val="22"/>
                      <w:szCs w:val="22"/>
                    </w:rPr>
                  </w:pPr>
                  <w:r>
                    <w:rPr>
                      <w:rFonts w:ascii="Trebuchet MS" w:eastAsia="Trebuchet MS" w:hAnsi="Trebuchet MS" w:cs="Trebuchet MS"/>
                      <w:b/>
                      <w:sz w:val="22"/>
                      <w:szCs w:val="22"/>
                    </w:rPr>
                    <w:t>1</w:t>
                  </w:r>
                </w:p>
              </w:tc>
            </w:tr>
            <w:tr w:rsidR="00041CA8">
              <w:tc>
                <w:tcPr>
                  <w:tcW w:w="4145" w:type="dxa"/>
                  <w:tcBorders>
                    <w:top w:val="single" w:sz="4" w:space="0" w:color="000000"/>
                    <w:left w:val="single" w:sz="4" w:space="0" w:color="000000"/>
                    <w:bottom w:val="single" w:sz="4" w:space="0" w:color="000000"/>
                  </w:tcBorders>
                  <w:shd w:val="clear" w:color="auto" w:fill="auto"/>
                </w:tcPr>
                <w:p w:rsidR="00041CA8" w:rsidRDefault="00000000">
                  <w:pPr>
                    <w:rPr>
                      <w:rFonts w:ascii="Trebuchet MS" w:eastAsia="Trebuchet MS" w:hAnsi="Trebuchet MS" w:cs="Trebuchet MS"/>
                      <w:b/>
                      <w:sz w:val="22"/>
                      <w:szCs w:val="22"/>
                    </w:rPr>
                  </w:pPr>
                  <w:r>
                    <w:rPr>
                      <w:rFonts w:ascii="Trebuchet MS" w:eastAsia="Trebuchet MS" w:hAnsi="Trebuchet MS" w:cs="Trebuchet MS"/>
                      <w:sz w:val="22"/>
                      <w:szCs w:val="22"/>
                    </w:rPr>
                    <w:t>Continuous Improvement</w:t>
                  </w:r>
                </w:p>
              </w:tc>
              <w:tc>
                <w:tcPr>
                  <w:tcW w:w="720" w:type="dxa"/>
                  <w:tcBorders>
                    <w:top w:val="single" w:sz="4" w:space="0" w:color="000000"/>
                    <w:left w:val="single" w:sz="4" w:space="0" w:color="000000"/>
                    <w:bottom w:val="single" w:sz="4" w:space="0" w:color="000000"/>
                    <w:right w:val="single" w:sz="4" w:space="0" w:color="000000"/>
                  </w:tcBorders>
                  <w:shd w:val="clear" w:color="auto" w:fill="auto"/>
                </w:tcPr>
                <w:p w:rsidR="00041CA8" w:rsidRDefault="00000000">
                  <w:pPr>
                    <w:rPr>
                      <w:rFonts w:ascii="Trebuchet MS" w:eastAsia="Trebuchet MS" w:hAnsi="Trebuchet MS" w:cs="Trebuchet MS"/>
                      <w:sz w:val="22"/>
                      <w:szCs w:val="22"/>
                    </w:rPr>
                  </w:pPr>
                  <w:r>
                    <w:rPr>
                      <w:rFonts w:ascii="Trebuchet MS" w:eastAsia="Trebuchet MS" w:hAnsi="Trebuchet MS" w:cs="Trebuchet MS"/>
                      <w:b/>
                      <w:sz w:val="22"/>
                      <w:szCs w:val="22"/>
                    </w:rPr>
                    <w:t>1</w:t>
                  </w:r>
                </w:p>
              </w:tc>
            </w:tr>
            <w:tr w:rsidR="00041CA8">
              <w:tc>
                <w:tcPr>
                  <w:tcW w:w="4145" w:type="dxa"/>
                  <w:tcBorders>
                    <w:top w:val="single" w:sz="4" w:space="0" w:color="000000"/>
                    <w:left w:val="single" w:sz="4" w:space="0" w:color="000000"/>
                    <w:bottom w:val="single" w:sz="4" w:space="0" w:color="000000"/>
                  </w:tcBorders>
                  <w:shd w:val="clear" w:color="auto" w:fill="auto"/>
                </w:tcPr>
                <w:p w:rsidR="00041CA8" w:rsidRDefault="00000000">
                  <w:pPr>
                    <w:rPr>
                      <w:rFonts w:ascii="Trebuchet MS" w:eastAsia="Trebuchet MS" w:hAnsi="Trebuchet MS" w:cs="Trebuchet MS"/>
                      <w:b/>
                      <w:sz w:val="22"/>
                      <w:szCs w:val="22"/>
                    </w:rPr>
                  </w:pPr>
                  <w:r>
                    <w:rPr>
                      <w:rFonts w:ascii="Trebuchet MS" w:eastAsia="Trebuchet MS" w:hAnsi="Trebuchet MS" w:cs="Trebuchet MS"/>
                      <w:sz w:val="22"/>
                      <w:szCs w:val="22"/>
                    </w:rPr>
                    <w:t>Developing Self &amp; Others</w:t>
                  </w:r>
                </w:p>
              </w:tc>
              <w:tc>
                <w:tcPr>
                  <w:tcW w:w="720" w:type="dxa"/>
                  <w:tcBorders>
                    <w:top w:val="single" w:sz="4" w:space="0" w:color="000000"/>
                    <w:left w:val="single" w:sz="4" w:space="0" w:color="000000"/>
                    <w:bottom w:val="single" w:sz="4" w:space="0" w:color="000000"/>
                    <w:right w:val="single" w:sz="4" w:space="0" w:color="000000"/>
                  </w:tcBorders>
                  <w:shd w:val="clear" w:color="auto" w:fill="auto"/>
                </w:tcPr>
                <w:p w:rsidR="00041CA8" w:rsidRDefault="00000000">
                  <w:pPr>
                    <w:rPr>
                      <w:rFonts w:ascii="Trebuchet MS" w:eastAsia="Trebuchet MS" w:hAnsi="Trebuchet MS" w:cs="Trebuchet MS"/>
                      <w:sz w:val="22"/>
                      <w:szCs w:val="22"/>
                    </w:rPr>
                  </w:pPr>
                  <w:r>
                    <w:rPr>
                      <w:rFonts w:ascii="Trebuchet MS" w:eastAsia="Trebuchet MS" w:hAnsi="Trebuchet MS" w:cs="Trebuchet MS"/>
                      <w:b/>
                      <w:sz w:val="22"/>
                      <w:szCs w:val="22"/>
                    </w:rPr>
                    <w:t>1</w:t>
                  </w:r>
                </w:p>
              </w:tc>
            </w:tr>
            <w:tr w:rsidR="00041CA8">
              <w:tc>
                <w:tcPr>
                  <w:tcW w:w="4145" w:type="dxa"/>
                  <w:tcBorders>
                    <w:top w:val="single" w:sz="4" w:space="0" w:color="000000"/>
                    <w:left w:val="single" w:sz="4" w:space="0" w:color="000000"/>
                    <w:bottom w:val="single" w:sz="4" w:space="0" w:color="000000"/>
                  </w:tcBorders>
                  <w:shd w:val="clear" w:color="auto" w:fill="auto"/>
                </w:tcPr>
                <w:p w:rsidR="00041CA8" w:rsidRDefault="00000000">
                  <w:pPr>
                    <w:rPr>
                      <w:rFonts w:ascii="Trebuchet MS" w:eastAsia="Trebuchet MS" w:hAnsi="Trebuchet MS" w:cs="Trebuchet MS"/>
                      <w:b/>
                      <w:sz w:val="22"/>
                      <w:szCs w:val="22"/>
                    </w:rPr>
                  </w:pPr>
                  <w:r>
                    <w:rPr>
                      <w:rFonts w:ascii="Trebuchet MS" w:eastAsia="Trebuchet MS" w:hAnsi="Trebuchet MS" w:cs="Trebuchet MS"/>
                      <w:sz w:val="22"/>
                      <w:szCs w:val="22"/>
                    </w:rPr>
                    <w:t>Working Together</w:t>
                  </w:r>
                </w:p>
              </w:tc>
              <w:tc>
                <w:tcPr>
                  <w:tcW w:w="720" w:type="dxa"/>
                  <w:tcBorders>
                    <w:top w:val="single" w:sz="4" w:space="0" w:color="000000"/>
                    <w:left w:val="single" w:sz="4" w:space="0" w:color="000000"/>
                    <w:bottom w:val="single" w:sz="4" w:space="0" w:color="000000"/>
                    <w:right w:val="single" w:sz="4" w:space="0" w:color="000000"/>
                  </w:tcBorders>
                  <w:shd w:val="clear" w:color="auto" w:fill="auto"/>
                </w:tcPr>
                <w:p w:rsidR="00041CA8" w:rsidRDefault="00000000">
                  <w:pPr>
                    <w:rPr>
                      <w:rFonts w:ascii="Trebuchet MS" w:eastAsia="Trebuchet MS" w:hAnsi="Trebuchet MS" w:cs="Trebuchet MS"/>
                      <w:sz w:val="22"/>
                      <w:szCs w:val="22"/>
                    </w:rPr>
                  </w:pPr>
                  <w:r>
                    <w:rPr>
                      <w:rFonts w:ascii="Trebuchet MS" w:eastAsia="Trebuchet MS" w:hAnsi="Trebuchet MS" w:cs="Trebuchet MS"/>
                      <w:b/>
                      <w:sz w:val="22"/>
                      <w:szCs w:val="22"/>
                    </w:rPr>
                    <w:t>1</w:t>
                  </w:r>
                </w:p>
              </w:tc>
            </w:tr>
            <w:tr w:rsidR="00041CA8">
              <w:tc>
                <w:tcPr>
                  <w:tcW w:w="4145" w:type="dxa"/>
                  <w:tcBorders>
                    <w:top w:val="single" w:sz="4" w:space="0" w:color="000000"/>
                    <w:left w:val="single" w:sz="4" w:space="0" w:color="000000"/>
                    <w:bottom w:val="single" w:sz="4" w:space="0" w:color="000000"/>
                  </w:tcBorders>
                  <w:shd w:val="clear" w:color="auto" w:fill="auto"/>
                </w:tcPr>
                <w:p w:rsidR="00041CA8" w:rsidRDefault="00000000">
                  <w:pPr>
                    <w:rPr>
                      <w:rFonts w:ascii="Trebuchet MS" w:eastAsia="Trebuchet MS" w:hAnsi="Trebuchet MS" w:cs="Trebuchet MS"/>
                      <w:b/>
                      <w:sz w:val="22"/>
                      <w:szCs w:val="22"/>
                    </w:rPr>
                  </w:pPr>
                  <w:r>
                    <w:rPr>
                      <w:rFonts w:ascii="Trebuchet MS" w:eastAsia="Trebuchet MS" w:hAnsi="Trebuchet MS" w:cs="Trebuchet MS"/>
                      <w:sz w:val="22"/>
                      <w:szCs w:val="22"/>
                    </w:rPr>
                    <w:t>Communication</w:t>
                  </w:r>
                </w:p>
              </w:tc>
              <w:tc>
                <w:tcPr>
                  <w:tcW w:w="720" w:type="dxa"/>
                  <w:tcBorders>
                    <w:top w:val="single" w:sz="4" w:space="0" w:color="000000"/>
                    <w:left w:val="single" w:sz="4" w:space="0" w:color="000000"/>
                    <w:bottom w:val="single" w:sz="4" w:space="0" w:color="000000"/>
                    <w:right w:val="single" w:sz="4" w:space="0" w:color="000000"/>
                  </w:tcBorders>
                  <w:shd w:val="clear" w:color="auto" w:fill="auto"/>
                </w:tcPr>
                <w:p w:rsidR="00041CA8" w:rsidRDefault="00000000">
                  <w:pPr>
                    <w:rPr>
                      <w:rFonts w:ascii="Trebuchet MS" w:eastAsia="Trebuchet MS" w:hAnsi="Trebuchet MS" w:cs="Trebuchet MS"/>
                      <w:sz w:val="22"/>
                      <w:szCs w:val="22"/>
                    </w:rPr>
                  </w:pPr>
                  <w:r>
                    <w:rPr>
                      <w:rFonts w:ascii="Trebuchet MS" w:eastAsia="Trebuchet MS" w:hAnsi="Trebuchet MS" w:cs="Trebuchet MS"/>
                      <w:b/>
                      <w:sz w:val="22"/>
                      <w:szCs w:val="22"/>
                    </w:rPr>
                    <w:t>1</w:t>
                  </w:r>
                </w:p>
              </w:tc>
            </w:tr>
            <w:tr w:rsidR="00041CA8">
              <w:tc>
                <w:tcPr>
                  <w:tcW w:w="4145" w:type="dxa"/>
                  <w:tcBorders>
                    <w:top w:val="single" w:sz="4" w:space="0" w:color="000000"/>
                    <w:left w:val="single" w:sz="4" w:space="0" w:color="000000"/>
                    <w:bottom w:val="single" w:sz="4" w:space="0" w:color="000000"/>
                  </w:tcBorders>
                  <w:shd w:val="clear" w:color="auto" w:fill="auto"/>
                </w:tcPr>
                <w:p w:rsidR="00041CA8" w:rsidRDefault="00000000">
                  <w:pPr>
                    <w:rPr>
                      <w:rFonts w:ascii="Trebuchet MS" w:eastAsia="Trebuchet MS" w:hAnsi="Trebuchet MS" w:cs="Trebuchet MS"/>
                      <w:b/>
                      <w:sz w:val="22"/>
                      <w:szCs w:val="22"/>
                    </w:rPr>
                  </w:pPr>
                  <w:r>
                    <w:rPr>
                      <w:rFonts w:ascii="Trebuchet MS" w:eastAsia="Trebuchet MS" w:hAnsi="Trebuchet MS" w:cs="Trebuchet MS"/>
                      <w:sz w:val="22"/>
                      <w:szCs w:val="22"/>
                    </w:rPr>
                    <w:t>Leadership</w:t>
                  </w:r>
                </w:p>
              </w:tc>
              <w:tc>
                <w:tcPr>
                  <w:tcW w:w="720" w:type="dxa"/>
                  <w:tcBorders>
                    <w:top w:val="single" w:sz="4" w:space="0" w:color="000000"/>
                    <w:left w:val="single" w:sz="4" w:space="0" w:color="000000"/>
                    <w:bottom w:val="single" w:sz="4" w:space="0" w:color="000000"/>
                    <w:right w:val="single" w:sz="4" w:space="0" w:color="000000"/>
                  </w:tcBorders>
                  <w:shd w:val="clear" w:color="auto" w:fill="auto"/>
                </w:tcPr>
                <w:p w:rsidR="00041CA8" w:rsidRDefault="00000000">
                  <w:pPr>
                    <w:rPr>
                      <w:rFonts w:ascii="Trebuchet MS" w:eastAsia="Trebuchet MS" w:hAnsi="Trebuchet MS" w:cs="Trebuchet MS"/>
                      <w:sz w:val="22"/>
                      <w:szCs w:val="22"/>
                    </w:rPr>
                  </w:pPr>
                  <w:r>
                    <w:rPr>
                      <w:rFonts w:ascii="Trebuchet MS" w:eastAsia="Trebuchet MS" w:hAnsi="Trebuchet MS" w:cs="Trebuchet MS"/>
                      <w:b/>
                      <w:sz w:val="22"/>
                      <w:szCs w:val="22"/>
                    </w:rPr>
                    <w:t>1</w:t>
                  </w:r>
                </w:p>
              </w:tc>
            </w:tr>
          </w:tbl>
          <w:p w:rsidR="00041CA8" w:rsidRDefault="00041CA8">
            <w:pPr>
              <w:rPr>
                <w:rFonts w:ascii="Trebuchet MS" w:eastAsia="Trebuchet MS" w:hAnsi="Trebuchet MS" w:cs="Trebuchet MS"/>
                <w:sz w:val="22"/>
                <w:szCs w:val="22"/>
              </w:rPr>
            </w:pPr>
          </w:p>
          <w:p w:rsidR="00041CA8" w:rsidRDefault="00041CA8">
            <w:pPr>
              <w:rPr>
                <w:rFonts w:ascii="Trebuchet MS" w:eastAsia="Trebuchet MS" w:hAnsi="Trebuchet MS" w:cs="Trebuchet MS"/>
                <w:sz w:val="22"/>
                <w:szCs w:val="22"/>
              </w:rPr>
            </w:pPr>
          </w:p>
          <w:p w:rsidR="00041CA8" w:rsidRDefault="00000000">
            <w:pPr>
              <w:rPr>
                <w:rFonts w:ascii="Trebuchet MS" w:eastAsia="Trebuchet MS" w:hAnsi="Trebuchet MS" w:cs="Trebuchet MS"/>
                <w:sz w:val="22"/>
                <w:szCs w:val="22"/>
              </w:rPr>
            </w:pPr>
            <w:r>
              <w:rPr>
                <w:rFonts w:ascii="Trebuchet MS" w:eastAsia="Trebuchet MS" w:hAnsi="Trebuchet MS" w:cs="Trebuchet MS"/>
                <w:b/>
                <w:sz w:val="22"/>
                <w:szCs w:val="22"/>
              </w:rPr>
              <w:t>Full induction and training programme</w:t>
            </w:r>
            <w:r>
              <w:rPr>
                <w:rFonts w:ascii="Trebuchet MS" w:eastAsia="Trebuchet MS" w:hAnsi="Trebuchet MS" w:cs="Trebuchet MS"/>
                <w:sz w:val="22"/>
                <w:szCs w:val="22"/>
              </w:rPr>
              <w:t xml:space="preserve"> with logbook and in-house and/or external training in primitive skills.</w:t>
            </w:r>
          </w:p>
          <w:p w:rsidR="00041CA8" w:rsidRDefault="00041CA8">
            <w:pPr>
              <w:rPr>
                <w:rFonts w:ascii="Trebuchet MS" w:eastAsia="Trebuchet MS" w:hAnsi="Trebuchet MS" w:cs="Trebuchet MS"/>
                <w:b/>
                <w:sz w:val="22"/>
                <w:szCs w:val="22"/>
              </w:rPr>
            </w:pPr>
          </w:p>
          <w:p w:rsidR="00041CA8" w:rsidRDefault="00000000">
            <w:pPr>
              <w:rPr>
                <w:rFonts w:ascii="Trebuchet MS" w:eastAsia="Trebuchet MS" w:hAnsi="Trebuchet MS" w:cs="Trebuchet MS"/>
                <w:b/>
                <w:sz w:val="22"/>
                <w:szCs w:val="22"/>
              </w:rPr>
            </w:pPr>
            <w:r>
              <w:rPr>
                <w:rFonts w:ascii="Trebuchet MS" w:eastAsia="Trebuchet MS" w:hAnsi="Trebuchet MS" w:cs="Trebuchet MS"/>
                <w:b/>
                <w:sz w:val="22"/>
                <w:szCs w:val="22"/>
              </w:rPr>
              <w:t>Remuneration: £15/hour on consultant basis.</w:t>
            </w:r>
          </w:p>
          <w:p w:rsidR="00041CA8" w:rsidRDefault="00041CA8">
            <w:pPr>
              <w:rPr>
                <w:rFonts w:ascii="Trebuchet MS" w:eastAsia="Trebuchet MS" w:hAnsi="Trebuchet MS" w:cs="Trebuchet MS"/>
                <w:b/>
                <w:sz w:val="22"/>
                <w:szCs w:val="22"/>
              </w:rPr>
            </w:pPr>
          </w:p>
          <w:p w:rsidR="00041CA8" w:rsidRDefault="00000000">
            <w:pPr>
              <w:rPr>
                <w:rFonts w:ascii="Trebuchet MS" w:eastAsia="Trebuchet MS" w:hAnsi="Trebuchet MS" w:cs="Trebuchet MS"/>
                <w:sz w:val="22"/>
                <w:szCs w:val="22"/>
              </w:rPr>
            </w:pPr>
            <w:r>
              <w:rPr>
                <w:rFonts w:ascii="Trebuchet MS" w:eastAsia="Trebuchet MS" w:hAnsi="Trebuchet MS" w:cs="Trebuchet MS"/>
                <w:b/>
                <w:sz w:val="22"/>
                <w:szCs w:val="22"/>
              </w:rPr>
              <w:t>Qualifications, experience &amp; behaviours required for this role:</w:t>
            </w:r>
          </w:p>
          <w:p w:rsidR="00041CA8" w:rsidRDefault="00000000">
            <w:pPr>
              <w:numPr>
                <w:ilvl w:val="0"/>
                <w:numId w:val="2"/>
              </w:numPr>
              <w:rPr>
                <w:rFonts w:ascii="Trebuchet MS" w:eastAsia="Trebuchet MS" w:hAnsi="Trebuchet MS" w:cs="Trebuchet MS"/>
                <w:sz w:val="22"/>
                <w:szCs w:val="22"/>
              </w:rPr>
            </w:pPr>
            <w:r>
              <w:rPr>
                <w:rFonts w:ascii="Trebuchet MS" w:eastAsia="Trebuchet MS" w:hAnsi="Trebuchet MS" w:cs="Trebuchet MS"/>
                <w:sz w:val="22"/>
                <w:szCs w:val="22"/>
              </w:rPr>
              <w:t xml:space="preserve">2 </w:t>
            </w:r>
            <w:proofErr w:type="spellStart"/>
            <w:r>
              <w:rPr>
                <w:rFonts w:ascii="Trebuchet MS" w:eastAsia="Trebuchet MS" w:hAnsi="Trebuchet MS" w:cs="Trebuchet MS"/>
                <w:sz w:val="22"/>
                <w:szCs w:val="22"/>
              </w:rPr>
              <w:t>years experience</w:t>
            </w:r>
            <w:proofErr w:type="spellEnd"/>
            <w:r>
              <w:rPr>
                <w:rFonts w:ascii="Trebuchet MS" w:eastAsia="Trebuchet MS" w:hAnsi="Trebuchet MS" w:cs="Trebuchet MS"/>
                <w:sz w:val="22"/>
                <w:szCs w:val="22"/>
              </w:rPr>
              <w:t xml:space="preserve"> in performing and working with children.</w:t>
            </w:r>
          </w:p>
          <w:p w:rsidR="00041CA8" w:rsidRDefault="00000000">
            <w:pPr>
              <w:numPr>
                <w:ilvl w:val="0"/>
                <w:numId w:val="2"/>
              </w:numPr>
              <w:rPr>
                <w:rFonts w:ascii="Trebuchet MS" w:eastAsia="Trebuchet MS" w:hAnsi="Trebuchet MS" w:cs="Trebuchet MS"/>
                <w:sz w:val="22"/>
                <w:szCs w:val="22"/>
              </w:rPr>
            </w:pPr>
            <w:r>
              <w:rPr>
                <w:rFonts w:ascii="Trebuchet MS" w:eastAsia="Trebuchet MS" w:hAnsi="Trebuchet MS" w:cs="Trebuchet MS"/>
                <w:sz w:val="22"/>
                <w:szCs w:val="22"/>
              </w:rPr>
              <w:t>Interest in primitive skills and ancient culture.</w:t>
            </w:r>
          </w:p>
          <w:p w:rsidR="00041CA8" w:rsidRDefault="00000000">
            <w:pPr>
              <w:numPr>
                <w:ilvl w:val="0"/>
                <w:numId w:val="2"/>
              </w:numPr>
              <w:rPr>
                <w:rFonts w:ascii="Trebuchet MS" w:eastAsia="Trebuchet MS" w:hAnsi="Trebuchet MS" w:cs="Trebuchet MS"/>
                <w:sz w:val="22"/>
                <w:szCs w:val="22"/>
              </w:rPr>
            </w:pPr>
            <w:r>
              <w:rPr>
                <w:rFonts w:ascii="Trebuchet MS" w:eastAsia="Trebuchet MS" w:hAnsi="Trebuchet MS" w:cs="Trebuchet MS"/>
                <w:sz w:val="22"/>
                <w:szCs w:val="22"/>
              </w:rPr>
              <w:lastRenderedPageBreak/>
              <w:t xml:space="preserve">Willingness to get to rural location. Celtic Harmony Camp is located in </w:t>
            </w:r>
            <w:proofErr w:type="spellStart"/>
            <w:r>
              <w:rPr>
                <w:rFonts w:ascii="Trebuchet MS" w:eastAsia="Trebuchet MS" w:hAnsi="Trebuchet MS" w:cs="Trebuchet MS"/>
                <w:sz w:val="22"/>
                <w:szCs w:val="22"/>
              </w:rPr>
              <w:t>Brickendon</w:t>
            </w:r>
            <w:proofErr w:type="spellEnd"/>
            <w:r>
              <w:rPr>
                <w:rFonts w:ascii="Trebuchet MS" w:eastAsia="Trebuchet MS" w:hAnsi="Trebuchet MS" w:cs="Trebuchet MS"/>
                <w:sz w:val="22"/>
                <w:szCs w:val="22"/>
              </w:rPr>
              <w:t xml:space="preserve">, Hertfordshire, SG13 8NY, just north of London. Bayford station (15 </w:t>
            </w:r>
            <w:proofErr w:type="spellStart"/>
            <w:r>
              <w:rPr>
                <w:rFonts w:ascii="Trebuchet MS" w:eastAsia="Trebuchet MS" w:hAnsi="Trebuchet MS" w:cs="Trebuchet MS"/>
                <w:sz w:val="22"/>
                <w:szCs w:val="22"/>
              </w:rPr>
              <w:t>minutes walk</w:t>
            </w:r>
            <w:proofErr w:type="spellEnd"/>
            <w:r>
              <w:rPr>
                <w:rFonts w:ascii="Trebuchet MS" w:eastAsia="Trebuchet MS" w:hAnsi="Trebuchet MS" w:cs="Trebuchet MS"/>
                <w:sz w:val="22"/>
                <w:szCs w:val="22"/>
              </w:rPr>
              <w:t xml:space="preserve"> from Celtic Harmony Camp) is on the Moorgate Line.</w:t>
            </w:r>
          </w:p>
          <w:p w:rsidR="00041CA8" w:rsidRDefault="00000000">
            <w:pPr>
              <w:numPr>
                <w:ilvl w:val="0"/>
                <w:numId w:val="2"/>
              </w:numPr>
              <w:rPr>
                <w:rFonts w:ascii="Trebuchet MS" w:eastAsia="Trebuchet MS" w:hAnsi="Trebuchet MS" w:cs="Trebuchet MS"/>
                <w:sz w:val="22"/>
                <w:szCs w:val="22"/>
              </w:rPr>
            </w:pPr>
            <w:r>
              <w:rPr>
                <w:rFonts w:ascii="Trebuchet MS" w:eastAsia="Trebuchet MS" w:hAnsi="Trebuchet MS" w:cs="Trebuchet MS"/>
                <w:sz w:val="22"/>
                <w:szCs w:val="22"/>
              </w:rPr>
              <w:t>able to use your initiative</w:t>
            </w:r>
          </w:p>
          <w:p w:rsidR="00041CA8" w:rsidRDefault="00000000">
            <w:pPr>
              <w:numPr>
                <w:ilvl w:val="0"/>
                <w:numId w:val="2"/>
              </w:numPr>
              <w:rPr>
                <w:rFonts w:ascii="Trebuchet MS" w:eastAsia="Trebuchet MS" w:hAnsi="Trebuchet MS" w:cs="Trebuchet MS"/>
                <w:sz w:val="22"/>
                <w:szCs w:val="22"/>
              </w:rPr>
            </w:pPr>
            <w:r>
              <w:rPr>
                <w:rFonts w:ascii="Trebuchet MS" w:eastAsia="Trebuchet MS" w:hAnsi="Trebuchet MS" w:cs="Trebuchet MS"/>
                <w:sz w:val="22"/>
                <w:szCs w:val="22"/>
              </w:rPr>
              <w:t>ability to work in a team</w:t>
            </w:r>
          </w:p>
          <w:p w:rsidR="00041CA8" w:rsidRDefault="00000000">
            <w:pPr>
              <w:numPr>
                <w:ilvl w:val="0"/>
                <w:numId w:val="2"/>
              </w:numPr>
              <w:rPr>
                <w:rFonts w:ascii="Trebuchet MS" w:eastAsia="Trebuchet MS" w:hAnsi="Trebuchet MS" w:cs="Trebuchet MS"/>
                <w:sz w:val="22"/>
                <w:szCs w:val="22"/>
              </w:rPr>
            </w:pPr>
            <w:r>
              <w:rPr>
                <w:rFonts w:ascii="Trebuchet MS" w:eastAsia="Trebuchet MS" w:hAnsi="Trebuchet MS" w:cs="Trebuchet MS"/>
                <w:sz w:val="22"/>
                <w:szCs w:val="22"/>
              </w:rPr>
              <w:t>good communication skills</w:t>
            </w:r>
          </w:p>
          <w:p w:rsidR="00041CA8" w:rsidRDefault="00000000">
            <w:pPr>
              <w:numPr>
                <w:ilvl w:val="0"/>
                <w:numId w:val="2"/>
              </w:numPr>
              <w:rPr>
                <w:rFonts w:ascii="Trebuchet MS" w:eastAsia="Trebuchet MS" w:hAnsi="Trebuchet MS" w:cs="Trebuchet MS"/>
                <w:sz w:val="22"/>
                <w:szCs w:val="22"/>
              </w:rPr>
            </w:pPr>
            <w:r>
              <w:rPr>
                <w:rFonts w:ascii="Trebuchet MS" w:eastAsia="Trebuchet MS" w:hAnsi="Trebuchet MS" w:cs="Trebuchet MS"/>
                <w:sz w:val="22"/>
                <w:szCs w:val="22"/>
              </w:rPr>
              <w:t>adaptable</w:t>
            </w:r>
          </w:p>
          <w:p w:rsidR="00041CA8" w:rsidRDefault="00041CA8">
            <w:pPr>
              <w:ind w:left="720"/>
              <w:rPr>
                <w:rFonts w:ascii="Trebuchet MS" w:eastAsia="Trebuchet MS" w:hAnsi="Trebuchet MS" w:cs="Trebuchet MS"/>
                <w:sz w:val="22"/>
                <w:szCs w:val="22"/>
              </w:rPr>
            </w:pPr>
          </w:p>
          <w:p w:rsidR="00041CA8" w:rsidRDefault="00000000">
            <w:pPr>
              <w:rPr>
                <w:rFonts w:ascii="Trebuchet MS" w:eastAsia="Trebuchet MS" w:hAnsi="Trebuchet MS" w:cs="Trebuchet MS"/>
                <w:b/>
                <w:sz w:val="22"/>
                <w:szCs w:val="22"/>
              </w:rPr>
            </w:pPr>
            <w:r>
              <w:rPr>
                <w:rFonts w:ascii="Trebuchet MS" w:eastAsia="Trebuchet MS" w:hAnsi="Trebuchet MS" w:cs="Trebuchet MS"/>
                <w:b/>
                <w:sz w:val="22"/>
                <w:szCs w:val="22"/>
              </w:rPr>
              <w:t>Benefits</w:t>
            </w:r>
          </w:p>
          <w:p w:rsidR="00041CA8" w:rsidRDefault="00041CA8">
            <w:pPr>
              <w:rPr>
                <w:rFonts w:ascii="Trebuchet MS" w:eastAsia="Trebuchet MS" w:hAnsi="Trebuchet MS" w:cs="Trebuchet MS"/>
                <w:b/>
                <w:sz w:val="22"/>
                <w:szCs w:val="22"/>
              </w:rPr>
            </w:pPr>
          </w:p>
          <w:p w:rsidR="00041CA8" w:rsidRDefault="00000000">
            <w:pPr>
              <w:numPr>
                <w:ilvl w:val="0"/>
                <w:numId w:val="5"/>
              </w:numP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Full induction including logbook and primitive skills development and access to craft courses.</w:t>
            </w:r>
          </w:p>
          <w:p w:rsidR="00041CA8" w:rsidRDefault="00000000">
            <w:pPr>
              <w:numPr>
                <w:ilvl w:val="0"/>
                <w:numId w:val="5"/>
              </w:numP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Flexible role in a growing creative arts charity.</w:t>
            </w:r>
          </w:p>
          <w:p w:rsidR="00041CA8" w:rsidRDefault="00000000">
            <w:pPr>
              <w:numPr>
                <w:ilvl w:val="0"/>
                <w:numId w:val="5"/>
              </w:numP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Work in a friendly and dedicated team.</w:t>
            </w:r>
          </w:p>
          <w:p w:rsidR="00041CA8" w:rsidRDefault="00000000">
            <w:pPr>
              <w:numPr>
                <w:ilvl w:val="0"/>
                <w:numId w:val="5"/>
              </w:numP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Develop engagement skills in a unique field of work combining education with performance</w:t>
            </w:r>
          </w:p>
          <w:p w:rsidR="00041CA8" w:rsidRDefault="00000000">
            <w:pPr>
              <w:numPr>
                <w:ilvl w:val="0"/>
                <w:numId w:val="5"/>
              </w:numP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£50 per year on costume development.</w:t>
            </w:r>
          </w:p>
          <w:p w:rsidR="00041CA8" w:rsidRDefault="00041CA8">
            <w:pPr>
              <w:rPr>
                <w:rFonts w:ascii="Trebuchet MS" w:eastAsia="Trebuchet MS" w:hAnsi="Trebuchet MS" w:cs="Trebuchet MS"/>
                <w:b/>
                <w:sz w:val="22"/>
                <w:szCs w:val="22"/>
              </w:rPr>
            </w:pPr>
          </w:p>
          <w:p w:rsidR="00041CA8" w:rsidRDefault="00041CA8">
            <w:pPr>
              <w:ind w:left="720"/>
              <w:rPr>
                <w:rFonts w:ascii="Trebuchet MS" w:eastAsia="Trebuchet MS" w:hAnsi="Trebuchet MS" w:cs="Trebuchet MS"/>
                <w:sz w:val="22"/>
                <w:szCs w:val="22"/>
              </w:rPr>
            </w:pPr>
          </w:p>
          <w:p w:rsidR="00041CA8" w:rsidRDefault="00000000">
            <w:pPr>
              <w:rPr>
                <w:rFonts w:ascii="Trebuchet MS" w:eastAsia="Trebuchet MS" w:hAnsi="Trebuchet MS" w:cs="Trebuchet MS"/>
                <w:sz w:val="22"/>
                <w:szCs w:val="22"/>
              </w:rPr>
            </w:pPr>
            <w:r>
              <w:rPr>
                <w:rFonts w:ascii="Trebuchet MS" w:eastAsia="Trebuchet MS" w:hAnsi="Trebuchet MS" w:cs="Trebuchet MS"/>
                <w:sz w:val="22"/>
                <w:szCs w:val="22"/>
              </w:rPr>
              <w:t>This is a flexible position that could accommodate auditions and other performance work. The position is on condition of an Enhanced DBS check.</w:t>
            </w:r>
          </w:p>
          <w:p w:rsidR="00041CA8" w:rsidRDefault="00041CA8">
            <w:pPr>
              <w:rPr>
                <w:rFonts w:ascii="Trebuchet MS" w:eastAsia="Trebuchet MS" w:hAnsi="Trebuchet MS" w:cs="Trebuchet MS"/>
                <w:sz w:val="22"/>
                <w:szCs w:val="22"/>
              </w:rPr>
            </w:pPr>
          </w:p>
          <w:p w:rsidR="00041CA8" w:rsidRDefault="00000000">
            <w:pPr>
              <w:ind w:left="720"/>
              <w:rPr>
                <w:rFonts w:ascii="Trebuchet MS" w:eastAsia="Trebuchet MS" w:hAnsi="Trebuchet MS" w:cs="Trebuchet MS"/>
                <w:sz w:val="22"/>
                <w:szCs w:val="22"/>
              </w:rPr>
            </w:pPr>
            <w:r>
              <w:rPr>
                <w:rFonts w:ascii="Trebuchet MS" w:eastAsia="Trebuchet MS" w:hAnsi="Trebuchet MS" w:cs="Trebuchet MS"/>
                <w:i/>
                <w:sz w:val="22"/>
                <w:szCs w:val="22"/>
              </w:rPr>
              <w:t>This role profile is not exhaustive; it will be subject to periodic review and may be amended to meet the changing needs of the business. The post holder will be expected to participate in this process and we would aim to reach agreement to the changes.</w:t>
            </w:r>
          </w:p>
          <w:p w:rsidR="00041CA8" w:rsidRDefault="00041CA8">
            <w:pPr>
              <w:rPr>
                <w:rFonts w:ascii="Trebuchet MS" w:eastAsia="Trebuchet MS" w:hAnsi="Trebuchet MS" w:cs="Trebuchet MS"/>
                <w:sz w:val="22"/>
                <w:szCs w:val="22"/>
              </w:rPr>
            </w:pPr>
          </w:p>
        </w:tc>
      </w:tr>
    </w:tbl>
    <w:p w:rsidR="00041CA8" w:rsidRDefault="00041CA8">
      <w:pPr>
        <w:rPr>
          <w:rFonts w:ascii="Trebuchet MS" w:eastAsia="Trebuchet MS" w:hAnsi="Trebuchet MS" w:cs="Trebuchet MS"/>
        </w:rPr>
      </w:pPr>
    </w:p>
    <w:p w:rsidR="00041CA8" w:rsidRDefault="00041CA8"/>
    <w:sectPr w:rsidR="00041CA8">
      <w:headerReference w:type="even" r:id="rId8"/>
      <w:headerReference w:type="default" r:id="rId9"/>
      <w:footerReference w:type="even" r:id="rId10"/>
      <w:footerReference w:type="default" r:id="rId11"/>
      <w:headerReference w:type="first" r:id="rId12"/>
      <w:footerReference w:type="first" r:id="rId13"/>
      <w:pgSz w:w="11906" w:h="16838"/>
      <w:pgMar w:top="1258" w:right="1800" w:bottom="1440" w:left="1800" w:header="708"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46F27" w:rsidRDefault="00946F27">
      <w:r>
        <w:separator/>
      </w:r>
    </w:p>
  </w:endnote>
  <w:endnote w:type="continuationSeparator" w:id="0">
    <w:p w:rsidR="00946F27" w:rsidRDefault="00946F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panose1 w:val="020B0604020202020204"/>
    <w:charset w:val="00"/>
    <w:family w:val="auto"/>
    <w:pitch w:val="default"/>
  </w:font>
  <w:font w:name="Courier New">
    <w:panose1 w:val="020703090202050204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default"/>
    <w:sig w:usb0="00000000" w:usb1="10000000" w:usb2="00000000" w:usb3="00000000" w:csb0="80000000" w:csb1="00000000"/>
  </w:font>
  <w:font w:name="Wingdings">
    <w:panose1 w:val="05000000000000000000"/>
    <w:charset w:val="02"/>
    <w:family w:val="decorative"/>
    <w:pitch w:val="variable"/>
    <w:sig w:usb0="00000003" w:usb1="10000000" w:usb2="00000000" w:usb3="00000000" w:csb0="80000001" w:csb1="00000000"/>
  </w:font>
  <w:font w:name="Verdana">
    <w:panose1 w:val="020B0604030504040204"/>
    <w:charset w:val="00"/>
    <w:family w:val="roman"/>
    <w:pitch w:val="variable"/>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41CA8" w:rsidRDefault="00041CA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41CA8" w:rsidRDefault="00041CA8"/>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41CA8" w:rsidRDefault="00041CA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46F27" w:rsidRDefault="00946F27">
      <w:r>
        <w:separator/>
      </w:r>
    </w:p>
  </w:footnote>
  <w:footnote w:type="continuationSeparator" w:id="0">
    <w:p w:rsidR="00946F27" w:rsidRDefault="00946F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41CA8" w:rsidRDefault="00041CA8">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41CA8" w:rsidRDefault="00000000">
    <w:pPr>
      <w:pBdr>
        <w:top w:val="nil"/>
        <w:left w:val="nil"/>
        <w:bottom w:val="nil"/>
        <w:right w:val="nil"/>
        <w:between w:val="nil"/>
      </w:pBdr>
      <w:tabs>
        <w:tab w:val="center" w:pos="4320"/>
        <w:tab w:val="right" w:pos="8640"/>
      </w:tabs>
      <w:jc w:val="right"/>
      <w:rPr>
        <w:color w:val="000000"/>
      </w:rPr>
    </w:pPr>
    <w:r>
      <w:rPr>
        <w:noProof/>
        <w:color w:val="000000"/>
      </w:rPr>
      <w:drawing>
        <wp:inline distT="0" distB="0" distL="0" distR="0">
          <wp:extent cx="1146018" cy="853098"/>
          <wp:effectExtent l="0" t="0" r="0" b="0"/>
          <wp:docPr id="200875101" name="image1.png" descr="A green and white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green and white logo&#10;&#10;Description automatically generated"/>
                  <pic:cNvPicPr preferRelativeResize="0"/>
                </pic:nvPicPr>
                <pic:blipFill>
                  <a:blip r:embed="rId1"/>
                  <a:srcRect/>
                  <a:stretch>
                    <a:fillRect/>
                  </a:stretch>
                </pic:blipFill>
                <pic:spPr>
                  <a:xfrm>
                    <a:off x="0" y="0"/>
                    <a:ext cx="1146018" cy="853098"/>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41CA8" w:rsidRDefault="00041CA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7510D2"/>
    <w:multiLevelType w:val="multilevel"/>
    <w:tmpl w:val="E3BE9F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36203275"/>
    <w:multiLevelType w:val="multilevel"/>
    <w:tmpl w:val="F0626E4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412E4F99"/>
    <w:multiLevelType w:val="multilevel"/>
    <w:tmpl w:val="B5DC56B8"/>
    <w:lvl w:ilvl="0">
      <w:start w:val="1"/>
      <w:numFmt w:val="bullet"/>
      <w:lvlText w:val=""/>
      <w:lvlJc w:val="left"/>
      <w:pPr>
        <w:ind w:left="0" w:firstLine="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o"/>
      <w:lvlJc w:val="left"/>
      <w:pPr>
        <w:ind w:left="1800" w:hanging="360"/>
      </w:pPr>
      <w:rPr>
        <w:rFonts w:ascii="Courier New" w:eastAsia="Courier New" w:hAnsi="Courier New" w:cs="Courier New"/>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
      <w:lvlJc w:val="left"/>
      <w:pPr>
        <w:ind w:left="3240" w:hanging="360"/>
      </w:pPr>
      <w:rPr>
        <w:rFonts w:ascii="Noto Sans Symbols" w:eastAsia="Noto Sans Symbols" w:hAnsi="Noto Sans Symbols" w:cs="Noto Sans Symbols"/>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o"/>
      <w:lvlJc w:val="left"/>
      <w:pPr>
        <w:ind w:left="4680" w:hanging="360"/>
      </w:pPr>
      <w:rPr>
        <w:rFonts w:ascii="Courier New" w:eastAsia="Courier New" w:hAnsi="Courier New" w:cs="Courier New"/>
      </w:rPr>
    </w:lvl>
    <w:lvl w:ilvl="7">
      <w:start w:val="1"/>
      <w:numFmt w:val="bullet"/>
      <w:lvlText w:val="▪"/>
      <w:lvlJc w:val="left"/>
      <w:pPr>
        <w:ind w:left="5400" w:hanging="360"/>
      </w:pPr>
      <w:rPr>
        <w:rFonts w:ascii="Noto Sans Symbols" w:eastAsia="Noto Sans Symbols" w:hAnsi="Noto Sans Symbols" w:cs="Noto Sans Symbols"/>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6E7554E7"/>
    <w:multiLevelType w:val="multilevel"/>
    <w:tmpl w:val="E8E66E1C"/>
    <w:lvl w:ilvl="0">
      <w:start w:val="1"/>
      <w:numFmt w:val="decimal"/>
      <w:pStyle w:val="Heading1"/>
      <w:lvlText w:val=""/>
      <w:lvlJc w:val="left"/>
      <w:pPr>
        <w:ind w:left="432" w:hanging="432"/>
      </w:pPr>
    </w:lvl>
    <w:lvl w:ilvl="1">
      <w:start w:val="1"/>
      <w:numFmt w:val="decimal"/>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4" w15:restartNumberingAfterBreak="0">
    <w:nsid w:val="6FA904C9"/>
    <w:multiLevelType w:val="multilevel"/>
    <w:tmpl w:val="84C4C410"/>
    <w:lvl w:ilvl="0">
      <w:start w:val="1"/>
      <w:numFmt w:val="bullet"/>
      <w:pStyle w:val="NoteLevel1"/>
      <w:lvlText w:val="●"/>
      <w:lvlJc w:val="left"/>
      <w:pPr>
        <w:ind w:left="720" w:hanging="360"/>
      </w:pPr>
      <w:rPr>
        <w:rFonts w:ascii="Noto Sans Symbols" w:eastAsia="Noto Sans Symbols" w:hAnsi="Noto Sans Symbols" w:cs="Noto Sans Symbols"/>
      </w:rPr>
    </w:lvl>
    <w:lvl w:ilvl="1">
      <w:start w:val="1"/>
      <w:numFmt w:val="bullet"/>
      <w:pStyle w:val="NoteLevel2"/>
      <w:lvlText w:val="o"/>
      <w:lvlJc w:val="left"/>
      <w:pPr>
        <w:ind w:left="1440" w:hanging="360"/>
      </w:pPr>
      <w:rPr>
        <w:rFonts w:ascii="Courier New" w:eastAsia="Courier New" w:hAnsi="Courier New" w:cs="Courier New"/>
      </w:rPr>
    </w:lvl>
    <w:lvl w:ilvl="2">
      <w:start w:val="1"/>
      <w:numFmt w:val="bullet"/>
      <w:pStyle w:val="NoteLevel3"/>
      <w:lvlText w:val="▪"/>
      <w:lvlJc w:val="left"/>
      <w:pPr>
        <w:ind w:left="2160" w:hanging="360"/>
      </w:pPr>
      <w:rPr>
        <w:rFonts w:ascii="Noto Sans Symbols" w:eastAsia="Noto Sans Symbols" w:hAnsi="Noto Sans Symbols" w:cs="Noto Sans Symbols"/>
      </w:rPr>
    </w:lvl>
    <w:lvl w:ilvl="3">
      <w:start w:val="1"/>
      <w:numFmt w:val="bullet"/>
      <w:pStyle w:val="NoteLevel4"/>
      <w:lvlText w:val="●"/>
      <w:lvlJc w:val="left"/>
      <w:pPr>
        <w:ind w:left="2880" w:hanging="360"/>
      </w:pPr>
      <w:rPr>
        <w:rFonts w:ascii="Noto Sans Symbols" w:eastAsia="Noto Sans Symbols" w:hAnsi="Noto Sans Symbols" w:cs="Noto Sans Symbols"/>
      </w:rPr>
    </w:lvl>
    <w:lvl w:ilvl="4">
      <w:start w:val="1"/>
      <w:numFmt w:val="bullet"/>
      <w:pStyle w:val="NoteLevel5"/>
      <w:lvlText w:val="o"/>
      <w:lvlJc w:val="left"/>
      <w:pPr>
        <w:ind w:left="3600" w:hanging="360"/>
      </w:pPr>
      <w:rPr>
        <w:rFonts w:ascii="Courier New" w:eastAsia="Courier New" w:hAnsi="Courier New" w:cs="Courier New"/>
      </w:rPr>
    </w:lvl>
    <w:lvl w:ilvl="5">
      <w:start w:val="1"/>
      <w:numFmt w:val="bullet"/>
      <w:pStyle w:val="NoteLevel6"/>
      <w:lvlText w:val="▪"/>
      <w:lvlJc w:val="left"/>
      <w:pPr>
        <w:ind w:left="4320" w:hanging="360"/>
      </w:pPr>
      <w:rPr>
        <w:rFonts w:ascii="Noto Sans Symbols" w:eastAsia="Noto Sans Symbols" w:hAnsi="Noto Sans Symbols" w:cs="Noto Sans Symbols"/>
      </w:rPr>
    </w:lvl>
    <w:lvl w:ilvl="6">
      <w:start w:val="1"/>
      <w:numFmt w:val="bullet"/>
      <w:pStyle w:val="NoteLevel7"/>
      <w:lvlText w:val="●"/>
      <w:lvlJc w:val="left"/>
      <w:pPr>
        <w:ind w:left="5040" w:hanging="360"/>
      </w:pPr>
      <w:rPr>
        <w:rFonts w:ascii="Noto Sans Symbols" w:eastAsia="Noto Sans Symbols" w:hAnsi="Noto Sans Symbols" w:cs="Noto Sans Symbols"/>
      </w:rPr>
    </w:lvl>
    <w:lvl w:ilvl="7">
      <w:start w:val="1"/>
      <w:numFmt w:val="bullet"/>
      <w:pStyle w:val="NoteLevel8"/>
      <w:lvlText w:val="o"/>
      <w:lvlJc w:val="left"/>
      <w:pPr>
        <w:ind w:left="5760" w:hanging="360"/>
      </w:pPr>
      <w:rPr>
        <w:rFonts w:ascii="Courier New" w:eastAsia="Courier New" w:hAnsi="Courier New" w:cs="Courier New"/>
      </w:rPr>
    </w:lvl>
    <w:lvl w:ilvl="8">
      <w:start w:val="1"/>
      <w:numFmt w:val="bullet"/>
      <w:pStyle w:val="NoteLevel9"/>
      <w:lvlText w:val="▪"/>
      <w:lvlJc w:val="left"/>
      <w:pPr>
        <w:ind w:left="6480" w:hanging="360"/>
      </w:pPr>
      <w:rPr>
        <w:rFonts w:ascii="Noto Sans Symbols" w:eastAsia="Noto Sans Symbols" w:hAnsi="Noto Sans Symbols" w:cs="Noto Sans Symbols"/>
      </w:rPr>
    </w:lvl>
  </w:abstractNum>
  <w:num w:numId="1" w16cid:durableId="12732350">
    <w:abstractNumId w:val="3"/>
  </w:num>
  <w:num w:numId="2" w16cid:durableId="1862233784">
    <w:abstractNumId w:val="0"/>
  </w:num>
  <w:num w:numId="3" w16cid:durableId="1154251606">
    <w:abstractNumId w:val="2"/>
  </w:num>
  <w:num w:numId="4" w16cid:durableId="1330518928">
    <w:abstractNumId w:val="4"/>
  </w:num>
  <w:num w:numId="5" w16cid:durableId="16000166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displayBackgroundShap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1CA8"/>
    <w:rsid w:val="00041CA8"/>
    <w:rsid w:val="00936BBE"/>
    <w:rsid w:val="00946F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2C1B77"/>
  <w15:docId w15:val="{C5386497-C32C-4244-B0BB-CF3A5D195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7C70"/>
  </w:style>
  <w:style w:type="paragraph" w:styleId="Heading1">
    <w:name w:val="heading 1"/>
    <w:basedOn w:val="Normal"/>
    <w:next w:val="Normal"/>
    <w:uiPriority w:val="9"/>
    <w:qFormat/>
    <w:pPr>
      <w:keepNext/>
      <w:numPr>
        <w:numId w:val="1"/>
      </w:numPr>
      <w:outlineLvl w:val="0"/>
    </w:pPr>
    <w:rPr>
      <w:rFonts w:eastAsia="Arial Unicode MS"/>
      <w:b/>
      <w:bCs/>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rsid w:val="00567C70"/>
    <w:pPr>
      <w:keepNext/>
      <w:keepLines/>
      <w:spacing w:before="4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3z0">
    <w:name w:val="WW8Num3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WW8Num2z3">
    <w:name w:val="WW8Num2z3"/>
    <w:rPr>
      <w:rFonts w:ascii="Symbol" w:hAnsi="Symbol" w:cs="Symbol" w:hint="default"/>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4z0">
    <w:name w:val="WW8Num4z0"/>
    <w:rPr>
      <w:rFonts w:ascii="Symbol" w:hAnsi="Symbol" w:cs="Symbol" w:hint="default"/>
    </w:rPr>
  </w:style>
  <w:style w:type="character" w:customStyle="1" w:styleId="WW8Num4z1">
    <w:name w:val="WW8Num4z1"/>
    <w:rPr>
      <w:rFonts w:ascii="Courier New" w:hAnsi="Courier New" w:cs="Courier New" w:hint="default"/>
    </w:rPr>
  </w:style>
  <w:style w:type="character" w:customStyle="1" w:styleId="WW8Num4z2">
    <w:name w:val="WW8Num4z2"/>
    <w:rPr>
      <w:rFonts w:ascii="Wingdings" w:hAnsi="Wingdings" w:cs="Wingdings" w:hint="default"/>
    </w:rPr>
  </w:style>
  <w:style w:type="character" w:customStyle="1" w:styleId="WW8Num5z0">
    <w:name w:val="WW8Num5z0"/>
    <w:rPr>
      <w:rFonts w:ascii="Symbol" w:hAnsi="Symbol" w:cs="Symbol" w:hint="default"/>
    </w:rPr>
  </w:style>
  <w:style w:type="character" w:customStyle="1" w:styleId="WW8Num5z1">
    <w:name w:val="WW8Num5z1"/>
    <w:rPr>
      <w:rFonts w:ascii="Courier New" w:hAnsi="Courier New" w:cs="Courier New" w:hint="default"/>
    </w:rPr>
  </w:style>
  <w:style w:type="character" w:customStyle="1" w:styleId="WW8Num5z2">
    <w:name w:val="WW8Num5z2"/>
    <w:rPr>
      <w:rFonts w:ascii="Wingdings" w:hAnsi="Wingdings" w:cs="Wingdings" w:hint="default"/>
    </w:rPr>
  </w:style>
  <w:style w:type="character" w:customStyle="1" w:styleId="WW8Num6z0">
    <w:name w:val="WW8Num6z0"/>
    <w:rPr>
      <w:rFonts w:ascii="Symbol" w:hAnsi="Symbol" w:cs="Symbol" w:hint="default"/>
    </w:rPr>
  </w:style>
  <w:style w:type="character" w:customStyle="1" w:styleId="WW8Num6z1">
    <w:name w:val="WW8Num6z1"/>
    <w:rPr>
      <w:rFonts w:ascii="Courier New" w:hAnsi="Courier New" w:cs="Courier New" w:hint="default"/>
    </w:rPr>
  </w:style>
  <w:style w:type="character" w:customStyle="1" w:styleId="WW8Num6z2">
    <w:name w:val="WW8Num6z2"/>
    <w:rPr>
      <w:rFonts w:ascii="Wingdings" w:hAnsi="Wingdings" w:cs="Wingdings" w:hint="default"/>
    </w:rPr>
  </w:style>
  <w:style w:type="character" w:customStyle="1" w:styleId="WW8Num7z0">
    <w:name w:val="WW8Num7z0"/>
    <w:rPr>
      <w:rFonts w:ascii="Symbol" w:hAnsi="Symbol" w:cs="Symbol"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8z0">
    <w:name w:val="WW8Num8z0"/>
    <w:rPr>
      <w:rFonts w:ascii="Symbol" w:hAnsi="Symbol" w:cs="Symbol" w:hint="default"/>
    </w:rPr>
  </w:style>
  <w:style w:type="character" w:customStyle="1" w:styleId="WW8Num8z1">
    <w:name w:val="WW8Num8z1"/>
    <w:rPr>
      <w:rFonts w:ascii="Courier New" w:hAnsi="Courier New" w:cs="Courier New" w:hint="default"/>
    </w:rPr>
  </w:style>
  <w:style w:type="character" w:customStyle="1" w:styleId="WW8Num8z2">
    <w:name w:val="WW8Num8z2"/>
    <w:rPr>
      <w:rFonts w:ascii="Wingdings" w:hAnsi="Wingdings" w:cs="Wingdings" w:hint="default"/>
    </w:rPr>
  </w:style>
  <w:style w:type="character" w:customStyle="1" w:styleId="WW8Num9z0">
    <w:name w:val="WW8Num9z0"/>
    <w:rPr>
      <w:rFonts w:ascii="Symbol" w:hAnsi="Symbol" w:cs="Symbol" w:hint="default"/>
    </w:rPr>
  </w:style>
  <w:style w:type="character" w:customStyle="1" w:styleId="WW8Num9z1">
    <w:name w:val="WW8Num9z1"/>
    <w:rPr>
      <w:rFonts w:ascii="Courier New" w:hAnsi="Courier New" w:cs="Courier New" w:hint="default"/>
    </w:rPr>
  </w:style>
  <w:style w:type="character" w:customStyle="1" w:styleId="WW8Num9z2">
    <w:name w:val="WW8Num9z2"/>
    <w:rPr>
      <w:rFonts w:ascii="Wingdings" w:hAnsi="Wingdings" w:cs="Wingdings" w:hint="default"/>
    </w:rPr>
  </w:style>
  <w:style w:type="character" w:customStyle="1" w:styleId="WW8Num10z0">
    <w:name w:val="WW8Num10z0"/>
    <w:rPr>
      <w:rFonts w:ascii="Symbol" w:hAnsi="Symbol" w:cs="Symbol" w:hint="default"/>
    </w:rPr>
  </w:style>
  <w:style w:type="character" w:customStyle="1" w:styleId="WW8Num10z1">
    <w:name w:val="WW8Num10z1"/>
    <w:rPr>
      <w:rFonts w:ascii="Courier New" w:hAnsi="Courier New" w:cs="Courier New" w:hint="default"/>
    </w:rPr>
  </w:style>
  <w:style w:type="character" w:customStyle="1" w:styleId="WW8Num10z2">
    <w:name w:val="WW8Num10z2"/>
    <w:rPr>
      <w:rFonts w:ascii="Wingdings" w:hAnsi="Wingdings" w:cs="Wingdings" w:hint="default"/>
    </w:rPr>
  </w:style>
  <w:style w:type="character" w:customStyle="1" w:styleId="WW8Num11z0">
    <w:name w:val="WW8Num11z0"/>
  </w:style>
  <w:style w:type="character" w:customStyle="1" w:styleId="WW8Num11z1">
    <w:name w:val="WW8Num11z1"/>
    <w:rPr>
      <w:rFonts w:ascii="Courier New" w:hAnsi="Courier New" w:cs="Courier New" w:hint="default"/>
    </w:rPr>
  </w:style>
  <w:style w:type="character" w:customStyle="1" w:styleId="WW8Num11z2">
    <w:name w:val="WW8Num11z2"/>
    <w:rPr>
      <w:rFonts w:ascii="Wingdings" w:hAnsi="Wingdings" w:cs="Wingdings" w:hint="default"/>
    </w:rPr>
  </w:style>
  <w:style w:type="character" w:customStyle="1" w:styleId="WW8Num11z3">
    <w:name w:val="WW8Num11z3"/>
    <w:rPr>
      <w:rFonts w:ascii="Symbol" w:hAnsi="Symbol" w:cs="Symbol" w:hint="default"/>
    </w:rPr>
  </w:style>
  <w:style w:type="character" w:customStyle="1" w:styleId="WW8Num12z0">
    <w:name w:val="WW8Num12z0"/>
    <w:rPr>
      <w:rFonts w:ascii="Symbol" w:hAnsi="Symbol" w:cs="Symbol" w:hint="default"/>
    </w:rPr>
  </w:style>
  <w:style w:type="character" w:customStyle="1" w:styleId="WW8Num12z1">
    <w:name w:val="WW8Num12z1"/>
    <w:rPr>
      <w:rFonts w:ascii="Courier New" w:hAnsi="Courier New" w:cs="Courier New" w:hint="default"/>
    </w:rPr>
  </w:style>
  <w:style w:type="character" w:customStyle="1" w:styleId="WW8Num12z2">
    <w:name w:val="WW8Num12z2"/>
    <w:rPr>
      <w:rFonts w:ascii="Wingdings" w:hAnsi="Wingdings" w:cs="Wingdings" w:hint="default"/>
    </w:rPr>
  </w:style>
  <w:style w:type="character" w:customStyle="1" w:styleId="WW8Num13z0">
    <w:name w:val="WW8Num13z0"/>
  </w:style>
  <w:style w:type="character" w:customStyle="1" w:styleId="WW8Num13z1">
    <w:name w:val="WW8Num13z1"/>
    <w:rPr>
      <w:rFonts w:ascii="Courier New" w:hAnsi="Courier New" w:cs="Courier New" w:hint="default"/>
    </w:rPr>
  </w:style>
  <w:style w:type="character" w:customStyle="1" w:styleId="WW8Num13z2">
    <w:name w:val="WW8Num13z2"/>
    <w:rPr>
      <w:rFonts w:ascii="Wingdings" w:hAnsi="Wingdings" w:cs="Wingdings" w:hint="default"/>
    </w:rPr>
  </w:style>
  <w:style w:type="character" w:customStyle="1" w:styleId="WW8Num14z0">
    <w:name w:val="WW8Num14z0"/>
    <w:rPr>
      <w:rFonts w:ascii="Symbol" w:hAnsi="Symbol" w:cs="Symbol" w:hint="default"/>
    </w:rPr>
  </w:style>
  <w:style w:type="character" w:customStyle="1" w:styleId="WW8Num14z1">
    <w:name w:val="WW8Num14z1"/>
    <w:rPr>
      <w:rFonts w:ascii="Courier New" w:hAnsi="Courier New" w:cs="Courier New" w:hint="default"/>
    </w:rPr>
  </w:style>
  <w:style w:type="character" w:customStyle="1" w:styleId="WW8Num14z2">
    <w:name w:val="WW8Num14z2"/>
    <w:rPr>
      <w:rFonts w:ascii="Wingdings" w:hAnsi="Wingdings" w:cs="Wingdings" w:hint="default"/>
    </w:rPr>
  </w:style>
  <w:style w:type="character" w:customStyle="1" w:styleId="WW8Num15z0">
    <w:name w:val="WW8Num15z0"/>
    <w:rPr>
      <w:rFonts w:ascii="Symbol" w:hAnsi="Symbol" w:cs="Symbol" w:hint="default"/>
    </w:rPr>
  </w:style>
  <w:style w:type="character" w:customStyle="1" w:styleId="WW8Num15z1">
    <w:name w:val="WW8Num15z1"/>
    <w:rPr>
      <w:rFonts w:ascii="Courier New" w:hAnsi="Courier New" w:cs="Courier New" w:hint="default"/>
    </w:rPr>
  </w:style>
  <w:style w:type="character" w:customStyle="1" w:styleId="WW8Num15z2">
    <w:name w:val="WW8Num15z2"/>
    <w:rPr>
      <w:rFonts w:ascii="Wingdings" w:hAnsi="Wingdings" w:cs="Wingdings" w:hint="default"/>
    </w:rPr>
  </w:style>
  <w:style w:type="character" w:customStyle="1" w:styleId="WW8Num16z0">
    <w:name w:val="WW8Num16z0"/>
    <w:rPr>
      <w:rFonts w:ascii="Symbol" w:hAnsi="Symbol" w:cs="Symbol" w:hint="default"/>
    </w:rPr>
  </w:style>
  <w:style w:type="character" w:customStyle="1" w:styleId="WW8Num16z1">
    <w:name w:val="WW8Num16z1"/>
    <w:rPr>
      <w:rFonts w:ascii="Courier New" w:hAnsi="Courier New" w:cs="Courier New" w:hint="default"/>
    </w:rPr>
  </w:style>
  <w:style w:type="character" w:customStyle="1" w:styleId="WW8Num16z2">
    <w:name w:val="WW8Num16z2"/>
    <w:rPr>
      <w:rFonts w:ascii="Wingdings" w:hAnsi="Wingdings" w:cs="Wingdings" w:hint="default"/>
    </w:rPr>
  </w:style>
  <w:style w:type="character" w:customStyle="1" w:styleId="WW8Num17z0">
    <w:name w:val="WW8Num17z0"/>
  </w:style>
  <w:style w:type="character" w:customStyle="1" w:styleId="WW8Num17z1">
    <w:name w:val="WW8Num17z1"/>
    <w:rPr>
      <w:rFonts w:ascii="Courier New" w:hAnsi="Courier New" w:cs="Courier New" w:hint="default"/>
    </w:rPr>
  </w:style>
  <w:style w:type="character" w:customStyle="1" w:styleId="WW8Num17z2">
    <w:name w:val="WW8Num17z2"/>
    <w:rPr>
      <w:rFonts w:ascii="Wingdings" w:hAnsi="Wingdings" w:cs="Wingdings" w:hint="default"/>
    </w:rPr>
  </w:style>
  <w:style w:type="character" w:customStyle="1" w:styleId="WW8Num17z3">
    <w:name w:val="WW8Num17z3"/>
    <w:rPr>
      <w:rFonts w:ascii="Symbol" w:hAnsi="Symbol" w:cs="Symbol" w:hint="default"/>
    </w:rPr>
  </w:style>
  <w:style w:type="character" w:customStyle="1" w:styleId="WW8Num18z0">
    <w:name w:val="WW8Num18z0"/>
    <w:rPr>
      <w:rFonts w:ascii="Symbol" w:hAnsi="Symbol" w:cs="Symbol" w:hint="default"/>
    </w:rPr>
  </w:style>
  <w:style w:type="character" w:customStyle="1" w:styleId="WW8Num18z1">
    <w:name w:val="WW8Num18z1"/>
    <w:rPr>
      <w:rFonts w:ascii="Courier New" w:hAnsi="Courier New" w:cs="Courier New" w:hint="default"/>
    </w:rPr>
  </w:style>
  <w:style w:type="character" w:customStyle="1" w:styleId="WW8Num18z2">
    <w:name w:val="WW8Num18z2"/>
    <w:rPr>
      <w:rFonts w:ascii="Wingdings" w:hAnsi="Wingdings" w:cs="Wingdings" w:hint="default"/>
    </w:rPr>
  </w:style>
  <w:style w:type="character" w:customStyle="1" w:styleId="WW8Num19z0">
    <w:name w:val="WW8Num19z0"/>
  </w:style>
  <w:style w:type="character" w:customStyle="1" w:styleId="WW8Num19z1">
    <w:name w:val="WW8Num19z1"/>
    <w:rPr>
      <w:rFonts w:ascii="Courier New" w:hAnsi="Courier New" w:cs="Courier New" w:hint="default"/>
    </w:rPr>
  </w:style>
  <w:style w:type="character" w:customStyle="1" w:styleId="WW8Num19z2">
    <w:name w:val="WW8Num19z2"/>
    <w:rPr>
      <w:rFonts w:ascii="Wingdings" w:hAnsi="Wingdings" w:cs="Wingdings" w:hint="default"/>
    </w:rPr>
  </w:style>
  <w:style w:type="character" w:customStyle="1" w:styleId="WW8Num19z3">
    <w:name w:val="WW8Num19z3"/>
    <w:rPr>
      <w:rFonts w:ascii="Symbol" w:hAnsi="Symbol" w:cs="Symbol" w:hint="default"/>
    </w:rPr>
  </w:style>
  <w:style w:type="character" w:customStyle="1" w:styleId="WW8Num20z0">
    <w:name w:val="WW8Num20z0"/>
  </w:style>
  <w:style w:type="character" w:customStyle="1" w:styleId="WW8Num20z1">
    <w:name w:val="WW8Num20z1"/>
    <w:rPr>
      <w:rFonts w:ascii="Courier New" w:hAnsi="Courier New" w:cs="Courier New" w:hint="default"/>
    </w:rPr>
  </w:style>
  <w:style w:type="character" w:customStyle="1" w:styleId="WW8Num20z2">
    <w:name w:val="WW8Num20z2"/>
    <w:rPr>
      <w:rFonts w:ascii="Wingdings" w:hAnsi="Wingdings" w:cs="Wingdings" w:hint="default"/>
    </w:rPr>
  </w:style>
  <w:style w:type="character" w:customStyle="1" w:styleId="WW8Num21z0">
    <w:name w:val="WW8Num21z0"/>
    <w:rPr>
      <w:rFonts w:ascii="Symbol" w:hAnsi="Symbol" w:cs="Symbol" w:hint="default"/>
    </w:rPr>
  </w:style>
  <w:style w:type="character" w:customStyle="1" w:styleId="WW8Num21z1">
    <w:name w:val="WW8Num21z1"/>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ascii="Symbol" w:hAnsi="Symbol" w:cs="Symbol" w:hint="default"/>
    </w:rPr>
  </w:style>
  <w:style w:type="character" w:customStyle="1" w:styleId="WW8Num22z1">
    <w:name w:val="WW8Num22z1"/>
    <w:rPr>
      <w:rFonts w:ascii="Courier New" w:hAnsi="Courier New" w:cs="Courier New" w:hint="default"/>
    </w:rPr>
  </w:style>
  <w:style w:type="character" w:customStyle="1" w:styleId="WW8Num22z2">
    <w:name w:val="WW8Num22z2"/>
    <w:rPr>
      <w:rFonts w:ascii="Wingdings" w:hAnsi="Wingdings" w:cs="Wingdings" w:hint="default"/>
    </w:rPr>
  </w:style>
  <w:style w:type="character" w:customStyle="1" w:styleId="WW8NumSt1z0">
    <w:name w:val="WW8NumSt1z0"/>
    <w:rPr>
      <w:rFonts w:ascii="Symbol" w:hAnsi="Symbol" w:cs="Symbol" w:hint="default"/>
    </w:rPr>
  </w:style>
  <w:style w:type="character" w:customStyle="1" w:styleId="HeaderChar">
    <w:name w:val="Header Char"/>
    <w:rPr>
      <w:sz w:val="24"/>
      <w:szCs w:val="24"/>
    </w:rPr>
  </w:style>
  <w:style w:type="character" w:customStyle="1" w:styleId="FooterChar">
    <w:name w:val="Footer Char"/>
    <w:rPr>
      <w:sz w:val="24"/>
      <w:szCs w:val="24"/>
    </w:rPr>
  </w:style>
  <w:style w:type="character" w:styleId="Hyperlink">
    <w:name w:val="Hyperlink"/>
  </w:style>
  <w:style w:type="paragraph" w:customStyle="1" w:styleId="Heading">
    <w:name w:val="Heading"/>
    <w:basedOn w:val="Normal"/>
    <w:next w:val="BodyText"/>
    <w:pPr>
      <w:keepNext/>
      <w:spacing w:before="240" w:after="120"/>
    </w:pPr>
  </w:style>
  <w:style w:type="paragraph" w:styleId="BodyText">
    <w:name w:val="Body Text"/>
    <w:basedOn w:val="Normal"/>
    <w:link w:val="BodyTextChar"/>
  </w:style>
  <w:style w:type="paragraph" w:styleId="List">
    <w:name w:val="List"/>
    <w:basedOn w:val="BodyText"/>
  </w:style>
  <w:style w:type="paragraph" w:styleId="Caption">
    <w:name w:val="caption"/>
    <w:basedOn w:val="Normal"/>
    <w:qFormat/>
    <w:pPr>
      <w:suppressLineNumbers/>
      <w:spacing w:before="120" w:after="120"/>
    </w:pPr>
  </w:style>
  <w:style w:type="paragraph" w:customStyle="1" w:styleId="Index">
    <w:name w:val="Index"/>
    <w:basedOn w:val="Normal"/>
    <w:pPr>
      <w:suppressLineNumbers/>
    </w:pPr>
  </w:style>
  <w:style w:type="paragraph" w:styleId="BalloonText">
    <w:name w:val="Balloon Text"/>
    <w:basedOn w:val="Normal"/>
  </w:style>
  <w:style w:type="paragraph" w:styleId="ListParagraph">
    <w:name w:val="List Paragraph"/>
    <w:basedOn w:val="Normal"/>
    <w:qFormat/>
    <w:pPr>
      <w:spacing w:after="200" w:line="276" w:lineRule="auto"/>
      <w:ind w:left="720"/>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customStyle="1" w:styleId="TableContents">
    <w:name w:val="Table Contents"/>
    <w:basedOn w:val="Normal"/>
    <w:pPr>
      <w:widowControl w:val="0"/>
      <w:suppressLineNumbers/>
    </w:pPr>
  </w:style>
  <w:style w:type="paragraph" w:customStyle="1" w:styleId="TableHeading">
    <w:name w:val="Table Heading"/>
    <w:basedOn w:val="TableContents"/>
    <w:pPr>
      <w:jc w:val="center"/>
    </w:pPr>
    <w:rPr>
      <w:b/>
      <w:bCs/>
    </w:rPr>
  </w:style>
  <w:style w:type="paragraph" w:customStyle="1" w:styleId="NoteLevel1">
    <w:name w:val="Note Level 1"/>
    <w:basedOn w:val="Normal"/>
    <w:uiPriority w:val="99"/>
    <w:unhideWhenUsed/>
    <w:rsid w:val="008E5E2E"/>
    <w:pPr>
      <w:keepNext/>
      <w:numPr>
        <w:numId w:val="4"/>
      </w:numPr>
      <w:ind w:left="432" w:hanging="432"/>
      <w:contextualSpacing/>
      <w:outlineLvl w:val="0"/>
    </w:pPr>
    <w:rPr>
      <w:rFonts w:ascii="Verdana" w:eastAsia="MS Mincho" w:hAnsi="Verdana"/>
    </w:rPr>
  </w:style>
  <w:style w:type="paragraph" w:customStyle="1" w:styleId="NoteLevel2">
    <w:name w:val="Note Level 2"/>
    <w:basedOn w:val="Normal"/>
    <w:uiPriority w:val="99"/>
    <w:semiHidden/>
    <w:unhideWhenUsed/>
    <w:rsid w:val="008E5E2E"/>
    <w:pPr>
      <w:keepNext/>
      <w:numPr>
        <w:ilvl w:val="1"/>
        <w:numId w:val="4"/>
      </w:numPr>
      <w:tabs>
        <w:tab w:val="num" w:pos="576"/>
      </w:tabs>
      <w:ind w:left="576" w:hanging="576"/>
      <w:contextualSpacing/>
      <w:outlineLvl w:val="1"/>
    </w:pPr>
    <w:rPr>
      <w:rFonts w:ascii="Verdana" w:eastAsia="MS Mincho" w:hAnsi="Verdana"/>
    </w:rPr>
  </w:style>
  <w:style w:type="paragraph" w:customStyle="1" w:styleId="NoteLevel3">
    <w:name w:val="Note Level 3"/>
    <w:basedOn w:val="Normal"/>
    <w:uiPriority w:val="99"/>
    <w:semiHidden/>
    <w:unhideWhenUsed/>
    <w:rsid w:val="008E5E2E"/>
    <w:pPr>
      <w:keepNext/>
      <w:numPr>
        <w:ilvl w:val="2"/>
        <w:numId w:val="4"/>
      </w:numPr>
      <w:tabs>
        <w:tab w:val="num" w:pos="720"/>
      </w:tabs>
      <w:ind w:left="720" w:hanging="720"/>
      <w:contextualSpacing/>
      <w:outlineLvl w:val="2"/>
    </w:pPr>
    <w:rPr>
      <w:rFonts w:ascii="Verdana" w:eastAsia="MS Mincho" w:hAnsi="Verdana"/>
    </w:rPr>
  </w:style>
  <w:style w:type="paragraph" w:customStyle="1" w:styleId="NoteLevel4">
    <w:name w:val="Note Level 4"/>
    <w:basedOn w:val="Normal"/>
    <w:uiPriority w:val="99"/>
    <w:semiHidden/>
    <w:unhideWhenUsed/>
    <w:rsid w:val="008E5E2E"/>
    <w:pPr>
      <w:keepNext/>
      <w:numPr>
        <w:ilvl w:val="3"/>
        <w:numId w:val="4"/>
      </w:numPr>
      <w:tabs>
        <w:tab w:val="num" w:pos="864"/>
      </w:tabs>
      <w:ind w:left="864" w:hanging="864"/>
      <w:contextualSpacing/>
      <w:outlineLvl w:val="3"/>
    </w:pPr>
    <w:rPr>
      <w:rFonts w:ascii="Verdana" w:eastAsia="MS Mincho" w:hAnsi="Verdana"/>
    </w:rPr>
  </w:style>
  <w:style w:type="paragraph" w:customStyle="1" w:styleId="NoteLevel5">
    <w:name w:val="Note Level 5"/>
    <w:basedOn w:val="Normal"/>
    <w:uiPriority w:val="99"/>
    <w:unhideWhenUsed/>
    <w:rsid w:val="008E5E2E"/>
    <w:pPr>
      <w:keepNext/>
      <w:numPr>
        <w:ilvl w:val="4"/>
        <w:numId w:val="4"/>
      </w:numPr>
      <w:tabs>
        <w:tab w:val="num" w:pos="1008"/>
      </w:tabs>
      <w:ind w:left="1008" w:hanging="1008"/>
      <w:contextualSpacing/>
      <w:outlineLvl w:val="4"/>
    </w:pPr>
    <w:rPr>
      <w:rFonts w:ascii="Verdana" w:eastAsia="MS Mincho" w:hAnsi="Verdana"/>
    </w:rPr>
  </w:style>
  <w:style w:type="paragraph" w:customStyle="1" w:styleId="NoteLevel6">
    <w:name w:val="Note Level 6"/>
    <w:basedOn w:val="Normal"/>
    <w:uiPriority w:val="99"/>
    <w:semiHidden/>
    <w:unhideWhenUsed/>
    <w:rsid w:val="008E5E2E"/>
    <w:pPr>
      <w:keepNext/>
      <w:numPr>
        <w:ilvl w:val="5"/>
        <w:numId w:val="4"/>
      </w:numPr>
      <w:tabs>
        <w:tab w:val="num" w:pos="1152"/>
      </w:tabs>
      <w:ind w:left="1152" w:hanging="1152"/>
      <w:contextualSpacing/>
      <w:outlineLvl w:val="5"/>
    </w:pPr>
    <w:rPr>
      <w:rFonts w:ascii="Verdana" w:eastAsia="MS Mincho" w:hAnsi="Verdana"/>
    </w:rPr>
  </w:style>
  <w:style w:type="paragraph" w:customStyle="1" w:styleId="NoteLevel7">
    <w:name w:val="Note Level 7"/>
    <w:basedOn w:val="Normal"/>
    <w:uiPriority w:val="99"/>
    <w:semiHidden/>
    <w:unhideWhenUsed/>
    <w:rsid w:val="008E5E2E"/>
    <w:pPr>
      <w:keepNext/>
      <w:numPr>
        <w:ilvl w:val="6"/>
        <w:numId w:val="4"/>
      </w:numPr>
      <w:tabs>
        <w:tab w:val="num" w:pos="1296"/>
      </w:tabs>
      <w:ind w:left="1296" w:hanging="1296"/>
      <w:contextualSpacing/>
      <w:outlineLvl w:val="6"/>
    </w:pPr>
    <w:rPr>
      <w:rFonts w:ascii="Verdana" w:eastAsia="MS Mincho" w:hAnsi="Verdana"/>
    </w:rPr>
  </w:style>
  <w:style w:type="paragraph" w:customStyle="1" w:styleId="NoteLevel8">
    <w:name w:val="Note Level 8"/>
    <w:basedOn w:val="Normal"/>
    <w:uiPriority w:val="99"/>
    <w:semiHidden/>
    <w:unhideWhenUsed/>
    <w:rsid w:val="008E5E2E"/>
    <w:pPr>
      <w:keepNext/>
      <w:numPr>
        <w:ilvl w:val="7"/>
        <w:numId w:val="4"/>
      </w:numPr>
      <w:tabs>
        <w:tab w:val="num" w:pos="1440"/>
      </w:tabs>
      <w:ind w:left="1440" w:hanging="1440"/>
      <w:contextualSpacing/>
      <w:outlineLvl w:val="7"/>
    </w:pPr>
    <w:rPr>
      <w:rFonts w:ascii="Verdana" w:eastAsia="MS Mincho" w:hAnsi="Verdana"/>
    </w:rPr>
  </w:style>
  <w:style w:type="paragraph" w:customStyle="1" w:styleId="NoteLevel9">
    <w:name w:val="Note Level 9"/>
    <w:basedOn w:val="Normal"/>
    <w:uiPriority w:val="99"/>
    <w:semiHidden/>
    <w:unhideWhenUsed/>
    <w:rsid w:val="008E5E2E"/>
    <w:pPr>
      <w:keepNext/>
      <w:numPr>
        <w:ilvl w:val="8"/>
        <w:numId w:val="4"/>
      </w:numPr>
      <w:tabs>
        <w:tab w:val="num" w:pos="1584"/>
      </w:tabs>
      <w:ind w:left="1584" w:hanging="1584"/>
      <w:contextualSpacing/>
      <w:outlineLvl w:val="8"/>
    </w:pPr>
    <w:rPr>
      <w:rFonts w:ascii="Verdana" w:eastAsia="MS Mincho" w:hAnsi="Verdana"/>
    </w:rPr>
  </w:style>
  <w:style w:type="character" w:customStyle="1" w:styleId="BodyTextChar">
    <w:name w:val="Body Text Char"/>
    <w:basedOn w:val="DefaultParagraphFont"/>
    <w:link w:val="BodyText"/>
    <w:rsid w:val="000E037F"/>
  </w:style>
  <w:style w:type="paragraph" w:styleId="NormalWeb">
    <w:name w:val="Normal (Web)"/>
    <w:basedOn w:val="Normal"/>
    <w:uiPriority w:val="99"/>
    <w:semiHidden/>
    <w:unhideWhenUsed/>
    <w:rsid w:val="0012711D"/>
    <w:pPr>
      <w:spacing w:before="100" w:beforeAutospacing="1" w:after="100" w:afterAutospacing="1"/>
    </w:pPr>
  </w:style>
  <w:style w:type="character" w:customStyle="1" w:styleId="Heading6Char">
    <w:name w:val="Heading 6 Char"/>
    <w:basedOn w:val="DefaultParagraphFont"/>
    <w:link w:val="Heading6"/>
    <w:uiPriority w:val="9"/>
    <w:rsid w:val="00567C70"/>
    <w:rPr>
      <w:rFonts w:asciiTheme="majorHAnsi" w:eastAsiaTheme="majorEastAsia" w:hAnsiTheme="majorHAnsi" w:cstheme="majorBidi"/>
      <w:color w:val="243F60" w:themeColor="accent1" w:themeShade="7F"/>
    </w:rPr>
  </w:style>
  <w:style w:type="character" w:styleId="Strong">
    <w:name w:val="Strong"/>
    <w:basedOn w:val="DefaultParagraphFont"/>
    <w:uiPriority w:val="22"/>
    <w:qFormat/>
    <w:rsid w:val="00567C70"/>
    <w:rPr>
      <w:b/>
      <w:b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sIk65Zdip10I/oexgnMApvSiOxw==">CgMxLjA4AHIhMVJRX2t4V0prczZkMmhMaWtTa09odFEwZUY0QzNpQ0ct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674</Words>
  <Characters>3845</Characters>
  <Application>Microsoft Office Word</Application>
  <DocSecurity>0</DocSecurity>
  <Lines>32</Lines>
  <Paragraphs>9</Paragraphs>
  <ScaleCrop>false</ScaleCrop>
  <Company/>
  <LinksUpToDate>false</LinksUpToDate>
  <CharactersWithSpaces>4510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HR Dept. Ltd</dc:creator>
  <cp:lastModifiedBy>Arthur Parrella</cp:lastModifiedBy>
  <cp:revision>2</cp:revision>
  <dcterms:created xsi:type="dcterms:W3CDTF">2025-05-19T15:24:00Z</dcterms:created>
  <dcterms:modified xsi:type="dcterms:W3CDTF">2025-05-27T10:44:00Z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-2038645259</vt:i4>
  </property>
  <property fmtid="{D5CDD505-2E9C-101B-9397-08002B2CF9AE}" pid="3" name="_AuthorEmail">
    <vt:lpwstr>grant.williams@callct.co.uk</vt:lpwstr>
  </property>
  <property fmtid="{D5CDD505-2E9C-101B-9397-08002B2CF9AE}" pid="4" name="_AuthorEmailDisplayName">
    <vt:lpwstr>Grant Williams</vt:lpwstr>
  </property>
  <property fmtid="{D5CDD505-2E9C-101B-9397-08002B2CF9AE}" pid="5" name="_EmailSubject">
    <vt:lpwstr>Job Descriptions</vt:lpwstr>
  </property>
  <property fmtid="{D5CDD505-2E9C-101B-9397-08002B2CF9AE}" pid="6" name="_PreviousAdHocReviewCycleID">
    <vt:i4>2118045108</vt:i4>
  </property>
</Properties>
</file>